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0C7425" w:rsidRPr="009906A8" w:rsidRDefault="001F2B66" w:rsidP="000C7425">
      <w:pPr>
        <w:pStyle w:val="Encabezado"/>
        <w:spacing w:line="276" w:lineRule="auto"/>
        <w:jc w:val="center"/>
        <w:rPr>
          <w:rFonts w:asciiTheme="minorHAnsi" w:hAnsiTheme="minorHAnsi"/>
          <w:b/>
          <w:sz w:val="28"/>
          <w:szCs w:val="28"/>
        </w:rPr>
      </w:pPr>
      <w:r w:rsidRPr="009906A8">
        <w:rPr>
          <w:rFonts w:asciiTheme="minorHAnsi" w:hAnsiTheme="minorHAnsi"/>
          <w:b/>
          <w:sz w:val="28"/>
          <w:szCs w:val="28"/>
        </w:rPr>
        <w:t>TÉRMINOS DE REFERENCIA</w:t>
      </w:r>
    </w:p>
    <w:p w:rsidR="000C7425" w:rsidRPr="009906A8" w:rsidRDefault="000C7425" w:rsidP="000C7425">
      <w:pPr>
        <w:pStyle w:val="Encabezado"/>
        <w:spacing w:line="276" w:lineRule="auto"/>
        <w:jc w:val="center"/>
        <w:rPr>
          <w:rFonts w:asciiTheme="minorHAnsi" w:hAnsiTheme="minorHAnsi"/>
          <w:b/>
          <w:sz w:val="22"/>
          <w:szCs w:val="22"/>
        </w:rPr>
      </w:pPr>
    </w:p>
    <w:p w:rsidR="00E84090" w:rsidRPr="009906A8" w:rsidRDefault="00E84090" w:rsidP="000C7425">
      <w:pPr>
        <w:pStyle w:val="Encabezado"/>
        <w:spacing w:line="276" w:lineRule="auto"/>
        <w:jc w:val="center"/>
        <w:rPr>
          <w:rFonts w:asciiTheme="minorHAnsi" w:hAnsiTheme="minorHAnsi"/>
          <w:b/>
          <w:sz w:val="22"/>
          <w:szCs w:val="22"/>
        </w:rPr>
      </w:pPr>
    </w:p>
    <w:p w:rsidR="00E84090" w:rsidRPr="009906A8" w:rsidRDefault="00E84090" w:rsidP="000C7425">
      <w:pPr>
        <w:pStyle w:val="Encabezado"/>
        <w:spacing w:line="276" w:lineRule="auto"/>
        <w:jc w:val="center"/>
        <w:rPr>
          <w:rFonts w:asciiTheme="minorHAnsi" w:hAnsiTheme="minorHAnsi"/>
          <w:b/>
          <w:sz w:val="22"/>
          <w:szCs w:val="22"/>
        </w:rPr>
      </w:pPr>
    </w:p>
    <w:p w:rsidR="00B650F4" w:rsidRPr="009906A8" w:rsidRDefault="004E13ED" w:rsidP="00B650F4">
      <w:pPr>
        <w:ind w:left="-142" w:right="-283"/>
        <w:rPr>
          <w:rFonts w:asciiTheme="minorHAnsi" w:hAnsiTheme="minorHAnsi"/>
          <w:b/>
          <w:sz w:val="28"/>
          <w:szCs w:val="28"/>
        </w:rPr>
      </w:pPr>
      <w:r w:rsidRPr="009906A8">
        <w:rPr>
          <w:rFonts w:asciiTheme="minorHAnsi" w:hAnsiTheme="minorHAnsi"/>
          <w:b/>
          <w:sz w:val="28"/>
          <w:szCs w:val="28"/>
        </w:rPr>
        <w:t xml:space="preserve">SERVICIOS RELACIONADOS CON LA OBRA PÚBLICA, SOBRE LA MODALIDAD DE PRECIO ALZADO, MEDIANTE EL PROCEDIMIENTO DE EVALUACIÓN DE PUNTOS Y PORCENTAJES, RELATIVO A LOS TRABAJOS CONSISTENTES EN </w:t>
      </w:r>
      <w:r w:rsidR="00B650F4" w:rsidRPr="009906A8">
        <w:rPr>
          <w:rFonts w:asciiTheme="minorHAnsi" w:hAnsiTheme="minorHAnsi"/>
          <w:b/>
          <w:sz w:val="28"/>
          <w:szCs w:val="28"/>
        </w:rPr>
        <w:t xml:space="preserve">“ASESORÍA TÉCNICA PARA EL CONTROL Y SEGUIMIENTO DE LOS ESTUDIOS </w:t>
      </w:r>
      <w:r w:rsidR="00A741B0">
        <w:rPr>
          <w:rFonts w:asciiTheme="minorHAnsi" w:hAnsiTheme="minorHAnsi"/>
          <w:b/>
          <w:sz w:val="28"/>
          <w:szCs w:val="28"/>
        </w:rPr>
        <w:t>COMPLEMENTARIOS PARA LA ELABORACIÓN DEL ANTEPROYECTO EJECUTIVO Y DE LOS DOCUMENTOS DE LICITACIÓN PARA LA CONSTRUCCIÓN DEL TREN TRANSPENINSULAR MÉRIDA – PUNTA VENADO</w:t>
      </w:r>
      <w:r w:rsidR="00B650F4" w:rsidRPr="009906A8">
        <w:rPr>
          <w:rFonts w:asciiTheme="minorHAnsi" w:hAnsiTheme="minorHAnsi"/>
          <w:b/>
          <w:sz w:val="28"/>
          <w:szCs w:val="28"/>
        </w:rPr>
        <w:t>”</w:t>
      </w:r>
    </w:p>
    <w:p w:rsidR="001F2B66" w:rsidRPr="009906A8" w:rsidRDefault="001F2B66" w:rsidP="00B650F4">
      <w:pPr>
        <w:tabs>
          <w:tab w:val="left" w:pos="9923"/>
        </w:tabs>
        <w:ind w:right="49"/>
        <w:jc w:val="center"/>
        <w:rPr>
          <w:rFonts w:asciiTheme="minorHAnsi" w:hAnsiTheme="minorHAnsi"/>
          <w:b/>
          <w:sz w:val="28"/>
          <w:szCs w:val="28"/>
        </w:rPr>
      </w:pPr>
    </w:p>
    <w:p w:rsidR="001F2B66" w:rsidRPr="009906A8" w:rsidRDefault="001F2B66" w:rsidP="00F864C8">
      <w:pPr>
        <w:spacing w:line="276" w:lineRule="auto"/>
        <w:rPr>
          <w:rFonts w:asciiTheme="minorHAnsi" w:hAnsiTheme="minorHAnsi"/>
          <w:szCs w:val="24"/>
        </w:rPr>
      </w:pPr>
    </w:p>
    <w:p w:rsidR="00ED1DDC" w:rsidRPr="00E84090" w:rsidRDefault="00ED1DDC" w:rsidP="00F864C8">
      <w:pPr>
        <w:spacing w:after="200" w:line="276" w:lineRule="auto"/>
        <w:jc w:val="left"/>
        <w:rPr>
          <w:rFonts w:ascii="Adobe Caslon Pro" w:hAnsi="Adobe Caslon Pro"/>
          <w:sz w:val="22"/>
          <w:szCs w:val="22"/>
        </w:rPr>
      </w:pPr>
      <w:r w:rsidRPr="00E84090">
        <w:rPr>
          <w:rFonts w:ascii="Adobe Caslon Pro" w:hAnsi="Adobe Caslon Pro"/>
          <w:sz w:val="22"/>
          <w:szCs w:val="22"/>
        </w:rPr>
        <w:br w:type="page"/>
      </w:r>
    </w:p>
    <w:sdt>
      <w:sdtPr>
        <w:rPr>
          <w:rFonts w:ascii="Adobe Caslon Pro" w:eastAsia="Times New Roman" w:hAnsi="Adobe Caslon Pro" w:cs="Times New Roman"/>
          <w:b w:val="0"/>
          <w:bCs w:val="0"/>
          <w:color w:val="auto"/>
          <w:sz w:val="22"/>
          <w:szCs w:val="22"/>
          <w:lang w:val="es-MX" w:eastAsia="es-ES"/>
        </w:rPr>
        <w:id w:val="31440063"/>
        <w:docPartObj>
          <w:docPartGallery w:val="Table of Contents"/>
          <w:docPartUnique/>
        </w:docPartObj>
      </w:sdtPr>
      <w:sdtEndPr>
        <w:rPr>
          <w:rFonts w:asciiTheme="minorHAnsi" w:hAnsiTheme="minorHAnsi" w:cs="Arial"/>
          <w:sz w:val="24"/>
          <w:szCs w:val="24"/>
        </w:rPr>
      </w:sdtEndPr>
      <w:sdtContent>
        <w:p w:rsidR="007B7CFD" w:rsidRPr="003D21F0" w:rsidRDefault="007B7CFD" w:rsidP="007B7CFD">
          <w:pPr>
            <w:pStyle w:val="TtulodeTDC"/>
            <w:jc w:val="center"/>
            <w:rPr>
              <w:rFonts w:ascii="Adobe Caslon Pro" w:hAnsi="Adobe Caslon Pro" w:cs="Arial"/>
              <w:sz w:val="32"/>
              <w:szCs w:val="32"/>
            </w:rPr>
          </w:pPr>
          <w:r w:rsidRPr="003D21F0">
            <w:rPr>
              <w:rFonts w:ascii="Adobe Caslon Pro" w:hAnsi="Adobe Caslon Pro" w:cs="Arial"/>
              <w:sz w:val="32"/>
              <w:szCs w:val="32"/>
            </w:rPr>
            <w:t>Contenido</w:t>
          </w:r>
        </w:p>
        <w:p w:rsidR="00E72A62" w:rsidRPr="009906A8" w:rsidRDefault="00782576">
          <w:pPr>
            <w:pStyle w:val="TDC1"/>
            <w:tabs>
              <w:tab w:val="left" w:pos="540"/>
            </w:tabs>
            <w:rPr>
              <w:rFonts w:asciiTheme="minorHAnsi" w:eastAsiaTheme="minorEastAsia" w:hAnsiTheme="minorHAnsi" w:cstheme="minorBidi"/>
              <w:b w:val="0"/>
              <w:bCs w:val="0"/>
              <w:caps w:val="0"/>
              <w:sz w:val="24"/>
              <w:szCs w:val="24"/>
              <w:lang w:eastAsia="es-MX"/>
            </w:rPr>
          </w:pPr>
          <w:r w:rsidRPr="009906A8">
            <w:rPr>
              <w:rFonts w:asciiTheme="minorHAnsi" w:hAnsiTheme="minorHAnsi"/>
              <w:sz w:val="24"/>
              <w:szCs w:val="24"/>
              <w:lang w:val="es-ES"/>
            </w:rPr>
            <w:fldChar w:fldCharType="begin"/>
          </w:r>
          <w:r w:rsidR="007B7CFD" w:rsidRPr="009906A8">
            <w:rPr>
              <w:rFonts w:asciiTheme="minorHAnsi" w:hAnsiTheme="minorHAnsi"/>
              <w:sz w:val="24"/>
              <w:szCs w:val="24"/>
              <w:lang w:val="es-ES"/>
            </w:rPr>
            <w:instrText xml:space="preserve"> TOC \o "1-3" \h \z \u </w:instrText>
          </w:r>
          <w:r w:rsidRPr="009906A8">
            <w:rPr>
              <w:rFonts w:asciiTheme="minorHAnsi" w:hAnsiTheme="minorHAnsi"/>
              <w:sz w:val="24"/>
              <w:szCs w:val="24"/>
              <w:lang w:val="es-ES"/>
            </w:rPr>
            <w:fldChar w:fldCharType="separate"/>
          </w:r>
          <w:hyperlink w:anchor="_Toc349233060" w:history="1">
            <w:r w:rsidR="00E72A62" w:rsidRPr="009906A8">
              <w:rPr>
                <w:rStyle w:val="Hipervnculo"/>
                <w:rFonts w:asciiTheme="minorHAnsi" w:hAnsiTheme="minorHAnsi"/>
                <w:sz w:val="24"/>
                <w:szCs w:val="24"/>
              </w:rPr>
              <w:t>1.</w:t>
            </w:r>
            <w:r w:rsidR="00E72A62" w:rsidRPr="009906A8">
              <w:rPr>
                <w:rFonts w:asciiTheme="minorHAnsi" w:eastAsiaTheme="minorEastAsia" w:hAnsiTheme="minorHAnsi" w:cstheme="minorBidi"/>
                <w:b w:val="0"/>
                <w:bCs w:val="0"/>
                <w:caps w:val="0"/>
                <w:sz w:val="24"/>
                <w:szCs w:val="24"/>
                <w:lang w:eastAsia="es-MX"/>
              </w:rPr>
              <w:tab/>
            </w:r>
            <w:r w:rsidR="00E72A62" w:rsidRPr="009906A8">
              <w:rPr>
                <w:rStyle w:val="Hipervnculo"/>
                <w:rFonts w:asciiTheme="minorHAnsi" w:hAnsiTheme="minorHAnsi"/>
                <w:sz w:val="24"/>
                <w:szCs w:val="24"/>
              </w:rPr>
              <w:t>PRESENTACIÓN</w:t>
            </w:r>
            <w:r w:rsidR="00E72A62" w:rsidRPr="009906A8">
              <w:rPr>
                <w:rFonts w:asciiTheme="minorHAnsi" w:hAnsiTheme="minorHAnsi"/>
                <w:webHidden/>
                <w:sz w:val="24"/>
                <w:szCs w:val="24"/>
              </w:rPr>
              <w:tab/>
            </w:r>
            <w:r w:rsidR="00E72A62" w:rsidRPr="009906A8">
              <w:rPr>
                <w:rFonts w:asciiTheme="minorHAnsi" w:hAnsiTheme="minorHAnsi"/>
                <w:webHidden/>
                <w:sz w:val="24"/>
                <w:szCs w:val="24"/>
              </w:rPr>
              <w:fldChar w:fldCharType="begin"/>
            </w:r>
            <w:r w:rsidR="00E72A62" w:rsidRPr="009906A8">
              <w:rPr>
                <w:rFonts w:asciiTheme="minorHAnsi" w:hAnsiTheme="minorHAnsi"/>
                <w:webHidden/>
                <w:sz w:val="24"/>
                <w:szCs w:val="24"/>
              </w:rPr>
              <w:instrText xml:space="preserve"> PAGEREF _Toc349233060 \h </w:instrText>
            </w:r>
            <w:r w:rsidR="00E72A62" w:rsidRPr="009906A8">
              <w:rPr>
                <w:rFonts w:asciiTheme="minorHAnsi" w:hAnsiTheme="minorHAnsi"/>
                <w:webHidden/>
                <w:sz w:val="24"/>
                <w:szCs w:val="24"/>
              </w:rPr>
            </w:r>
            <w:r w:rsidR="00E72A62" w:rsidRPr="009906A8">
              <w:rPr>
                <w:rFonts w:asciiTheme="minorHAnsi" w:hAnsiTheme="minorHAnsi"/>
                <w:webHidden/>
                <w:sz w:val="24"/>
                <w:szCs w:val="24"/>
              </w:rPr>
              <w:fldChar w:fldCharType="separate"/>
            </w:r>
            <w:r w:rsidR="000561E1" w:rsidRPr="009906A8">
              <w:rPr>
                <w:rFonts w:asciiTheme="minorHAnsi" w:hAnsiTheme="minorHAnsi"/>
                <w:webHidden/>
                <w:sz w:val="24"/>
                <w:szCs w:val="24"/>
              </w:rPr>
              <w:t>3</w:t>
            </w:r>
            <w:r w:rsidR="00E72A62" w:rsidRPr="009906A8">
              <w:rPr>
                <w:rFonts w:asciiTheme="minorHAnsi" w:hAnsiTheme="minorHAnsi"/>
                <w:webHidden/>
                <w:sz w:val="24"/>
                <w:szCs w:val="24"/>
              </w:rPr>
              <w:fldChar w:fldCharType="end"/>
            </w:r>
          </w:hyperlink>
        </w:p>
        <w:p w:rsidR="00E72A62" w:rsidRPr="009906A8" w:rsidRDefault="007F2CB7">
          <w:pPr>
            <w:pStyle w:val="TDC1"/>
            <w:tabs>
              <w:tab w:val="left" w:pos="540"/>
            </w:tabs>
            <w:rPr>
              <w:rFonts w:asciiTheme="minorHAnsi" w:eastAsiaTheme="minorEastAsia" w:hAnsiTheme="minorHAnsi" w:cstheme="minorBidi"/>
              <w:b w:val="0"/>
              <w:bCs w:val="0"/>
              <w:caps w:val="0"/>
              <w:sz w:val="24"/>
              <w:szCs w:val="24"/>
              <w:lang w:eastAsia="es-MX"/>
            </w:rPr>
          </w:pPr>
          <w:hyperlink w:anchor="_Toc349233061" w:history="1">
            <w:r w:rsidR="00E72A62" w:rsidRPr="009906A8">
              <w:rPr>
                <w:rStyle w:val="Hipervnculo"/>
                <w:rFonts w:asciiTheme="minorHAnsi" w:hAnsiTheme="minorHAnsi"/>
                <w:sz w:val="24"/>
                <w:szCs w:val="24"/>
              </w:rPr>
              <w:t>2.</w:t>
            </w:r>
            <w:r w:rsidR="00E72A62" w:rsidRPr="009906A8">
              <w:rPr>
                <w:rFonts w:asciiTheme="minorHAnsi" w:eastAsiaTheme="minorEastAsia" w:hAnsiTheme="minorHAnsi" w:cstheme="minorBidi"/>
                <w:b w:val="0"/>
                <w:bCs w:val="0"/>
                <w:caps w:val="0"/>
                <w:sz w:val="24"/>
                <w:szCs w:val="24"/>
                <w:lang w:eastAsia="es-MX"/>
              </w:rPr>
              <w:tab/>
            </w:r>
            <w:r w:rsidR="00E72A62" w:rsidRPr="009906A8">
              <w:rPr>
                <w:rStyle w:val="Hipervnculo"/>
                <w:rFonts w:asciiTheme="minorHAnsi" w:hAnsiTheme="minorHAnsi"/>
                <w:sz w:val="24"/>
                <w:szCs w:val="24"/>
              </w:rPr>
              <w:t>DESCRIPCIÓN GENERAL DEL SERVICIO.</w:t>
            </w:r>
            <w:r w:rsidR="00E72A62" w:rsidRPr="009906A8">
              <w:rPr>
                <w:rFonts w:asciiTheme="minorHAnsi" w:hAnsiTheme="minorHAnsi"/>
                <w:webHidden/>
                <w:sz w:val="24"/>
                <w:szCs w:val="24"/>
              </w:rPr>
              <w:tab/>
            </w:r>
            <w:r w:rsidR="003D21F0">
              <w:rPr>
                <w:rFonts w:asciiTheme="minorHAnsi" w:hAnsiTheme="minorHAnsi"/>
                <w:webHidden/>
                <w:sz w:val="24"/>
                <w:szCs w:val="24"/>
              </w:rPr>
              <w:t>5</w:t>
            </w:r>
          </w:hyperlink>
        </w:p>
        <w:p w:rsidR="00E72A62" w:rsidRPr="009906A8" w:rsidRDefault="007F2CB7">
          <w:pPr>
            <w:pStyle w:val="TDC1"/>
            <w:tabs>
              <w:tab w:val="left" w:pos="540"/>
            </w:tabs>
            <w:rPr>
              <w:rFonts w:asciiTheme="minorHAnsi" w:eastAsiaTheme="minorEastAsia" w:hAnsiTheme="minorHAnsi" w:cstheme="minorBidi"/>
              <w:b w:val="0"/>
              <w:bCs w:val="0"/>
              <w:caps w:val="0"/>
              <w:sz w:val="24"/>
              <w:szCs w:val="24"/>
              <w:lang w:eastAsia="es-MX"/>
            </w:rPr>
          </w:pPr>
          <w:hyperlink w:anchor="_Toc349233062" w:history="1">
            <w:r w:rsidR="00E72A62" w:rsidRPr="009906A8">
              <w:rPr>
                <w:rStyle w:val="Hipervnculo"/>
                <w:rFonts w:asciiTheme="minorHAnsi" w:hAnsiTheme="minorHAnsi"/>
                <w:sz w:val="24"/>
                <w:szCs w:val="24"/>
              </w:rPr>
              <w:t>3.</w:t>
            </w:r>
            <w:r w:rsidR="00E72A62" w:rsidRPr="009906A8">
              <w:rPr>
                <w:rFonts w:asciiTheme="minorHAnsi" w:eastAsiaTheme="minorEastAsia" w:hAnsiTheme="minorHAnsi" w:cstheme="minorBidi"/>
                <w:b w:val="0"/>
                <w:bCs w:val="0"/>
                <w:caps w:val="0"/>
                <w:sz w:val="24"/>
                <w:szCs w:val="24"/>
                <w:lang w:eastAsia="es-MX"/>
              </w:rPr>
              <w:tab/>
            </w:r>
            <w:r w:rsidR="00E72A62" w:rsidRPr="009906A8">
              <w:rPr>
                <w:rStyle w:val="Hipervnculo"/>
                <w:rFonts w:asciiTheme="minorHAnsi" w:hAnsiTheme="minorHAnsi"/>
                <w:sz w:val="24"/>
                <w:szCs w:val="24"/>
              </w:rPr>
              <w:t>DESCRIPCIÓN PRECISA DE LOS SERVICIOS.</w:t>
            </w:r>
            <w:r w:rsidR="00E72A62" w:rsidRPr="009906A8">
              <w:rPr>
                <w:rFonts w:asciiTheme="minorHAnsi" w:hAnsiTheme="minorHAnsi"/>
                <w:webHidden/>
                <w:sz w:val="24"/>
                <w:szCs w:val="24"/>
              </w:rPr>
              <w:tab/>
            </w:r>
            <w:r w:rsidR="003D21F0">
              <w:rPr>
                <w:rFonts w:asciiTheme="minorHAnsi" w:hAnsiTheme="minorHAnsi"/>
                <w:webHidden/>
                <w:sz w:val="24"/>
                <w:szCs w:val="24"/>
              </w:rPr>
              <w:t>5</w:t>
            </w:r>
          </w:hyperlink>
        </w:p>
        <w:p w:rsidR="00E72A62" w:rsidRPr="009906A8" w:rsidRDefault="007F2CB7">
          <w:pPr>
            <w:pStyle w:val="TDC1"/>
            <w:tabs>
              <w:tab w:val="left" w:pos="540"/>
            </w:tabs>
            <w:rPr>
              <w:rFonts w:asciiTheme="minorHAnsi" w:eastAsiaTheme="minorEastAsia" w:hAnsiTheme="minorHAnsi" w:cstheme="minorBidi"/>
              <w:b w:val="0"/>
              <w:bCs w:val="0"/>
              <w:caps w:val="0"/>
              <w:sz w:val="24"/>
              <w:szCs w:val="24"/>
              <w:lang w:eastAsia="es-MX"/>
            </w:rPr>
          </w:pPr>
          <w:hyperlink w:anchor="_Toc349233063" w:history="1">
            <w:r w:rsidR="00E72A62" w:rsidRPr="009906A8">
              <w:rPr>
                <w:rStyle w:val="Hipervnculo"/>
                <w:rFonts w:asciiTheme="minorHAnsi" w:hAnsiTheme="minorHAnsi"/>
                <w:sz w:val="24"/>
                <w:szCs w:val="24"/>
              </w:rPr>
              <w:t>4.</w:t>
            </w:r>
            <w:r w:rsidR="00E72A62" w:rsidRPr="009906A8">
              <w:rPr>
                <w:rFonts w:asciiTheme="minorHAnsi" w:eastAsiaTheme="minorEastAsia" w:hAnsiTheme="minorHAnsi" w:cstheme="minorBidi"/>
                <w:b w:val="0"/>
                <w:bCs w:val="0"/>
                <w:caps w:val="0"/>
                <w:sz w:val="24"/>
                <w:szCs w:val="24"/>
                <w:lang w:eastAsia="es-MX"/>
              </w:rPr>
              <w:tab/>
            </w:r>
            <w:r w:rsidR="00E72A62" w:rsidRPr="009906A8">
              <w:rPr>
                <w:rStyle w:val="Hipervnculo"/>
                <w:rFonts w:asciiTheme="minorHAnsi" w:hAnsiTheme="minorHAnsi"/>
                <w:sz w:val="24"/>
                <w:szCs w:val="24"/>
              </w:rPr>
              <w:t>ALCANCES DE</w:t>
            </w:r>
            <w:r w:rsidR="000561E1" w:rsidRPr="009906A8">
              <w:rPr>
                <w:rStyle w:val="Hipervnculo"/>
                <w:rFonts w:asciiTheme="minorHAnsi" w:hAnsiTheme="minorHAnsi"/>
                <w:sz w:val="24"/>
                <w:szCs w:val="24"/>
              </w:rPr>
              <w:t xml:space="preserve"> LOS SERVICIOS</w:t>
            </w:r>
            <w:r w:rsidR="00E72A62" w:rsidRPr="009906A8">
              <w:rPr>
                <w:rFonts w:asciiTheme="minorHAnsi" w:hAnsiTheme="minorHAnsi"/>
                <w:webHidden/>
                <w:sz w:val="24"/>
                <w:szCs w:val="24"/>
              </w:rPr>
              <w:tab/>
            </w:r>
            <w:r w:rsidR="003D21F0">
              <w:rPr>
                <w:rFonts w:asciiTheme="minorHAnsi" w:hAnsiTheme="minorHAnsi"/>
                <w:webHidden/>
                <w:sz w:val="24"/>
                <w:szCs w:val="24"/>
              </w:rPr>
              <w:t>6</w:t>
            </w:r>
          </w:hyperlink>
        </w:p>
        <w:p w:rsidR="00E72A62" w:rsidRPr="009906A8" w:rsidRDefault="007F2CB7" w:rsidP="003D21F0">
          <w:pPr>
            <w:pStyle w:val="TDC1"/>
            <w:tabs>
              <w:tab w:val="left" w:pos="540"/>
            </w:tabs>
            <w:rPr>
              <w:rFonts w:asciiTheme="minorHAnsi" w:eastAsiaTheme="minorEastAsia" w:hAnsiTheme="minorHAnsi" w:cstheme="minorBidi"/>
              <w:b w:val="0"/>
              <w:bCs w:val="0"/>
              <w:caps w:val="0"/>
              <w:sz w:val="24"/>
              <w:szCs w:val="24"/>
              <w:lang w:eastAsia="es-MX"/>
            </w:rPr>
          </w:pPr>
          <w:hyperlink w:anchor="_Toc349233068" w:history="1">
            <w:r w:rsidR="003D21F0">
              <w:rPr>
                <w:rStyle w:val="Hipervnculo"/>
                <w:rFonts w:asciiTheme="minorHAnsi" w:hAnsiTheme="minorHAnsi"/>
                <w:sz w:val="24"/>
                <w:szCs w:val="24"/>
              </w:rPr>
              <w:t xml:space="preserve">5.      </w:t>
            </w:r>
            <w:r w:rsidR="00E72A62" w:rsidRPr="009906A8">
              <w:rPr>
                <w:rStyle w:val="Hipervnculo"/>
                <w:rFonts w:asciiTheme="minorHAnsi" w:hAnsiTheme="minorHAnsi"/>
                <w:sz w:val="24"/>
                <w:szCs w:val="24"/>
              </w:rPr>
              <w:t>CONTENIDO DE LAS PROPUESTAS</w:t>
            </w:r>
            <w:r w:rsidR="00E72A62" w:rsidRPr="009906A8">
              <w:rPr>
                <w:rFonts w:asciiTheme="minorHAnsi" w:hAnsiTheme="minorHAnsi"/>
                <w:webHidden/>
                <w:sz w:val="24"/>
                <w:szCs w:val="24"/>
              </w:rPr>
              <w:tab/>
            </w:r>
            <w:r w:rsidR="003D21F0">
              <w:rPr>
                <w:rFonts w:asciiTheme="minorHAnsi" w:hAnsiTheme="minorHAnsi"/>
                <w:webHidden/>
                <w:sz w:val="24"/>
                <w:szCs w:val="24"/>
              </w:rPr>
              <w:t>8</w:t>
            </w:r>
          </w:hyperlink>
        </w:p>
        <w:p w:rsidR="00E72A62" w:rsidRPr="009906A8" w:rsidRDefault="007F2CB7">
          <w:pPr>
            <w:pStyle w:val="TDC1"/>
            <w:tabs>
              <w:tab w:val="left" w:pos="540"/>
            </w:tabs>
            <w:rPr>
              <w:rFonts w:asciiTheme="minorHAnsi" w:eastAsiaTheme="minorEastAsia" w:hAnsiTheme="minorHAnsi" w:cstheme="minorBidi"/>
              <w:b w:val="0"/>
              <w:bCs w:val="0"/>
              <w:caps w:val="0"/>
              <w:sz w:val="24"/>
              <w:szCs w:val="24"/>
              <w:lang w:eastAsia="es-MX"/>
            </w:rPr>
          </w:pPr>
          <w:hyperlink w:anchor="_Toc349233069" w:history="1">
            <w:r w:rsidR="00E72A62" w:rsidRPr="009906A8">
              <w:rPr>
                <w:rStyle w:val="Hipervnculo"/>
                <w:rFonts w:asciiTheme="minorHAnsi" w:hAnsiTheme="minorHAnsi"/>
                <w:snapToGrid w:val="0"/>
                <w:sz w:val="24"/>
                <w:szCs w:val="24"/>
              </w:rPr>
              <w:t>6.</w:t>
            </w:r>
            <w:r w:rsidR="00E72A62" w:rsidRPr="009906A8">
              <w:rPr>
                <w:rFonts w:asciiTheme="minorHAnsi" w:eastAsiaTheme="minorEastAsia" w:hAnsiTheme="minorHAnsi" w:cstheme="minorBidi"/>
                <w:b w:val="0"/>
                <w:bCs w:val="0"/>
                <w:caps w:val="0"/>
                <w:sz w:val="24"/>
                <w:szCs w:val="24"/>
                <w:lang w:eastAsia="es-MX"/>
              </w:rPr>
              <w:tab/>
            </w:r>
            <w:r w:rsidR="00E72A62" w:rsidRPr="009906A8">
              <w:rPr>
                <w:rStyle w:val="Hipervnculo"/>
                <w:rFonts w:asciiTheme="minorHAnsi" w:hAnsiTheme="minorHAnsi"/>
                <w:snapToGrid w:val="0"/>
                <w:sz w:val="24"/>
                <w:szCs w:val="24"/>
              </w:rPr>
              <w:t>REQUISITOS ADICIONALES</w:t>
            </w:r>
            <w:r w:rsidR="00E72A62" w:rsidRPr="009906A8">
              <w:rPr>
                <w:rFonts w:asciiTheme="minorHAnsi" w:hAnsiTheme="minorHAnsi"/>
                <w:webHidden/>
                <w:sz w:val="24"/>
                <w:szCs w:val="24"/>
              </w:rPr>
              <w:tab/>
            </w:r>
            <w:r w:rsidR="00E72A62" w:rsidRPr="009906A8">
              <w:rPr>
                <w:rFonts w:asciiTheme="minorHAnsi" w:hAnsiTheme="minorHAnsi"/>
                <w:webHidden/>
                <w:sz w:val="24"/>
                <w:szCs w:val="24"/>
              </w:rPr>
              <w:fldChar w:fldCharType="begin"/>
            </w:r>
            <w:r w:rsidR="00E72A62" w:rsidRPr="009906A8">
              <w:rPr>
                <w:rFonts w:asciiTheme="minorHAnsi" w:hAnsiTheme="minorHAnsi"/>
                <w:webHidden/>
                <w:sz w:val="24"/>
                <w:szCs w:val="24"/>
              </w:rPr>
              <w:instrText xml:space="preserve"> PAGEREF _Toc349233069 \h </w:instrText>
            </w:r>
            <w:r w:rsidR="00E72A62" w:rsidRPr="009906A8">
              <w:rPr>
                <w:rFonts w:asciiTheme="minorHAnsi" w:hAnsiTheme="minorHAnsi"/>
                <w:webHidden/>
                <w:sz w:val="24"/>
                <w:szCs w:val="24"/>
              </w:rPr>
            </w:r>
            <w:r w:rsidR="00E72A62" w:rsidRPr="009906A8">
              <w:rPr>
                <w:rFonts w:asciiTheme="minorHAnsi" w:hAnsiTheme="minorHAnsi"/>
                <w:webHidden/>
                <w:sz w:val="24"/>
                <w:szCs w:val="24"/>
              </w:rPr>
              <w:fldChar w:fldCharType="separate"/>
            </w:r>
            <w:r w:rsidR="000561E1" w:rsidRPr="009906A8">
              <w:rPr>
                <w:rFonts w:asciiTheme="minorHAnsi" w:hAnsiTheme="minorHAnsi"/>
                <w:webHidden/>
                <w:sz w:val="24"/>
                <w:szCs w:val="24"/>
              </w:rPr>
              <w:t>1</w:t>
            </w:r>
            <w:r w:rsidR="003D21F0">
              <w:rPr>
                <w:rFonts w:asciiTheme="minorHAnsi" w:hAnsiTheme="minorHAnsi"/>
                <w:webHidden/>
                <w:sz w:val="24"/>
                <w:szCs w:val="24"/>
              </w:rPr>
              <w:t>0</w:t>
            </w:r>
            <w:r w:rsidR="00E72A62" w:rsidRPr="009906A8">
              <w:rPr>
                <w:rFonts w:asciiTheme="minorHAnsi" w:hAnsiTheme="minorHAnsi"/>
                <w:webHidden/>
                <w:sz w:val="24"/>
                <w:szCs w:val="24"/>
              </w:rPr>
              <w:fldChar w:fldCharType="end"/>
            </w:r>
          </w:hyperlink>
        </w:p>
        <w:p w:rsidR="00E72A62" w:rsidRDefault="007F2CB7">
          <w:pPr>
            <w:pStyle w:val="TDC1"/>
            <w:rPr>
              <w:rFonts w:asciiTheme="minorHAnsi" w:hAnsiTheme="minorHAnsi"/>
              <w:sz w:val="24"/>
              <w:szCs w:val="24"/>
            </w:rPr>
          </w:pPr>
          <w:hyperlink w:anchor="_Toc349233070" w:history="1">
            <w:r w:rsidR="003D21F0">
              <w:rPr>
                <w:rStyle w:val="Hipervnculo"/>
                <w:rFonts w:asciiTheme="minorHAnsi" w:hAnsiTheme="minorHAnsi"/>
                <w:sz w:val="24"/>
                <w:szCs w:val="24"/>
              </w:rPr>
              <w:t xml:space="preserve">7.      </w:t>
            </w:r>
            <w:r w:rsidR="00E72A62" w:rsidRPr="009906A8">
              <w:rPr>
                <w:rStyle w:val="Hipervnculo"/>
                <w:rFonts w:asciiTheme="minorHAnsi" w:hAnsiTheme="minorHAnsi"/>
                <w:sz w:val="24"/>
                <w:szCs w:val="24"/>
              </w:rPr>
              <w:t>CARACTERÍSTICAS DE LA EMPRESA Y PLAZO DE EJECUCIÓN</w:t>
            </w:r>
            <w:r w:rsidR="00E72A62" w:rsidRPr="009906A8">
              <w:rPr>
                <w:rFonts w:asciiTheme="minorHAnsi" w:hAnsiTheme="minorHAnsi"/>
                <w:webHidden/>
                <w:sz w:val="24"/>
                <w:szCs w:val="24"/>
              </w:rPr>
              <w:tab/>
            </w:r>
            <w:r w:rsidR="00E72A62" w:rsidRPr="009906A8">
              <w:rPr>
                <w:rFonts w:asciiTheme="minorHAnsi" w:hAnsiTheme="minorHAnsi"/>
                <w:webHidden/>
                <w:sz w:val="24"/>
                <w:szCs w:val="24"/>
              </w:rPr>
              <w:fldChar w:fldCharType="begin"/>
            </w:r>
            <w:r w:rsidR="00E72A62" w:rsidRPr="009906A8">
              <w:rPr>
                <w:rFonts w:asciiTheme="minorHAnsi" w:hAnsiTheme="minorHAnsi"/>
                <w:webHidden/>
                <w:sz w:val="24"/>
                <w:szCs w:val="24"/>
              </w:rPr>
              <w:instrText xml:space="preserve"> PAGEREF _Toc349233070 \h </w:instrText>
            </w:r>
            <w:r w:rsidR="00E72A62" w:rsidRPr="009906A8">
              <w:rPr>
                <w:rFonts w:asciiTheme="minorHAnsi" w:hAnsiTheme="minorHAnsi"/>
                <w:webHidden/>
                <w:sz w:val="24"/>
                <w:szCs w:val="24"/>
              </w:rPr>
            </w:r>
            <w:r w:rsidR="00E72A62" w:rsidRPr="009906A8">
              <w:rPr>
                <w:rFonts w:asciiTheme="minorHAnsi" w:hAnsiTheme="minorHAnsi"/>
                <w:webHidden/>
                <w:sz w:val="24"/>
                <w:szCs w:val="24"/>
              </w:rPr>
              <w:fldChar w:fldCharType="separate"/>
            </w:r>
            <w:r w:rsidR="000561E1" w:rsidRPr="009906A8">
              <w:rPr>
                <w:rFonts w:asciiTheme="minorHAnsi" w:hAnsiTheme="minorHAnsi"/>
                <w:webHidden/>
                <w:sz w:val="24"/>
                <w:szCs w:val="24"/>
              </w:rPr>
              <w:t>1</w:t>
            </w:r>
            <w:r w:rsidR="003D21F0">
              <w:rPr>
                <w:rFonts w:asciiTheme="minorHAnsi" w:hAnsiTheme="minorHAnsi"/>
                <w:webHidden/>
                <w:sz w:val="24"/>
                <w:szCs w:val="24"/>
              </w:rPr>
              <w:t>1</w:t>
            </w:r>
            <w:r w:rsidR="00E72A62" w:rsidRPr="009906A8">
              <w:rPr>
                <w:rFonts w:asciiTheme="minorHAnsi" w:hAnsiTheme="minorHAnsi"/>
                <w:webHidden/>
                <w:sz w:val="24"/>
                <w:szCs w:val="24"/>
              </w:rPr>
              <w:fldChar w:fldCharType="end"/>
            </w:r>
          </w:hyperlink>
        </w:p>
        <w:p w:rsidR="003D21F0" w:rsidRPr="003D21F0" w:rsidRDefault="003D21F0" w:rsidP="003D21F0">
          <w:pPr>
            <w:rPr>
              <w:rFonts w:asciiTheme="minorHAnsi" w:eastAsiaTheme="minorEastAsia" w:hAnsiTheme="minorHAnsi"/>
              <w:b/>
            </w:rPr>
          </w:pPr>
          <w:r w:rsidRPr="003D21F0">
            <w:rPr>
              <w:rFonts w:asciiTheme="minorHAnsi" w:eastAsiaTheme="minorEastAsia" w:hAnsiTheme="minorHAnsi"/>
              <w:b/>
            </w:rPr>
            <w:t xml:space="preserve">8. </w:t>
          </w:r>
          <w:r>
            <w:rPr>
              <w:rFonts w:asciiTheme="minorHAnsi" w:eastAsiaTheme="minorEastAsia" w:hAnsiTheme="minorHAnsi"/>
              <w:b/>
            </w:rPr>
            <w:t xml:space="preserve">     </w:t>
          </w:r>
          <w:r w:rsidRPr="003D21F0">
            <w:rPr>
              <w:rFonts w:asciiTheme="minorHAnsi" w:eastAsiaTheme="minorEastAsia" w:hAnsiTheme="minorHAnsi"/>
              <w:b/>
            </w:rPr>
            <w:t>CARACTERISTICAS DE LA EMPRESA Y PLAZO DE EJECUCIÓN…………</w:t>
          </w:r>
          <w:r>
            <w:rPr>
              <w:rFonts w:asciiTheme="minorHAnsi" w:eastAsiaTheme="minorEastAsia" w:hAnsiTheme="minorHAnsi"/>
              <w:b/>
            </w:rPr>
            <w:t>………………………12</w:t>
          </w:r>
        </w:p>
        <w:p w:rsidR="007B7CFD" w:rsidRPr="009906A8" w:rsidRDefault="00782576">
          <w:pPr>
            <w:rPr>
              <w:rFonts w:asciiTheme="minorHAnsi" w:hAnsiTheme="minorHAnsi" w:cs="Arial"/>
              <w:szCs w:val="24"/>
            </w:rPr>
          </w:pPr>
          <w:r w:rsidRPr="009906A8">
            <w:rPr>
              <w:rFonts w:asciiTheme="minorHAnsi" w:hAnsiTheme="minorHAnsi" w:cs="Arial"/>
              <w:szCs w:val="24"/>
              <w:lang w:val="es-ES"/>
            </w:rPr>
            <w:fldChar w:fldCharType="end"/>
          </w:r>
        </w:p>
      </w:sdtContent>
    </w:sdt>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3D21F0" w:rsidP="003D21F0">
      <w:pPr>
        <w:tabs>
          <w:tab w:val="left" w:pos="1870"/>
        </w:tabs>
        <w:rPr>
          <w:rFonts w:ascii="Adobe Caslon Pro" w:hAnsi="Adobe Caslon Pro" w:cs="Arial"/>
          <w:sz w:val="22"/>
          <w:szCs w:val="22"/>
        </w:rPr>
      </w:pPr>
      <w:r>
        <w:rPr>
          <w:rFonts w:ascii="Adobe Caslon Pro" w:hAnsi="Adobe Caslon Pro" w:cs="Arial"/>
          <w:sz w:val="22"/>
          <w:szCs w:val="22"/>
        </w:rPr>
        <w:tab/>
      </w: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6C466E" w:rsidRDefault="006C466E">
      <w:pPr>
        <w:rPr>
          <w:rFonts w:ascii="Adobe Caslon Pro" w:hAnsi="Adobe Caslon Pro" w:cs="Arial"/>
          <w:sz w:val="22"/>
          <w:szCs w:val="22"/>
        </w:rPr>
      </w:pPr>
    </w:p>
    <w:p w:rsidR="00B44A7B" w:rsidRDefault="00B44A7B">
      <w:pPr>
        <w:rPr>
          <w:rFonts w:ascii="Adobe Caslon Pro" w:hAnsi="Adobe Caslon Pro" w:cs="Arial"/>
          <w:sz w:val="22"/>
          <w:szCs w:val="22"/>
        </w:rPr>
      </w:pPr>
    </w:p>
    <w:p w:rsidR="009906A8" w:rsidRDefault="009906A8">
      <w:pPr>
        <w:rPr>
          <w:rFonts w:ascii="Adobe Caslon Pro" w:hAnsi="Adobe Caslon Pro" w:cs="Arial"/>
          <w:sz w:val="22"/>
          <w:szCs w:val="22"/>
        </w:rPr>
      </w:pPr>
    </w:p>
    <w:p w:rsidR="00B44A7B" w:rsidRDefault="00B44A7B">
      <w:pPr>
        <w:rPr>
          <w:rFonts w:ascii="Adobe Caslon Pro" w:hAnsi="Adobe Caslon Pro" w:cs="Arial"/>
          <w:sz w:val="22"/>
          <w:szCs w:val="22"/>
        </w:rPr>
      </w:pPr>
    </w:p>
    <w:p w:rsidR="006C466E" w:rsidRPr="009906A8" w:rsidRDefault="00526BCE" w:rsidP="009641A1">
      <w:pPr>
        <w:pStyle w:val="Prrafodelista"/>
        <w:numPr>
          <w:ilvl w:val="0"/>
          <w:numId w:val="10"/>
        </w:numPr>
        <w:ind w:left="426" w:right="-114" w:hanging="426"/>
        <w:rPr>
          <w:rFonts w:asciiTheme="minorHAnsi" w:hAnsiTheme="minorHAnsi" w:cs="Arial"/>
          <w:b/>
          <w:szCs w:val="24"/>
        </w:rPr>
      </w:pPr>
      <w:r w:rsidRPr="009906A8">
        <w:rPr>
          <w:rFonts w:asciiTheme="minorHAnsi" w:hAnsiTheme="minorHAnsi" w:cs="Arial"/>
          <w:b/>
          <w:szCs w:val="24"/>
        </w:rPr>
        <w:t>PRESENTACIÓN</w:t>
      </w:r>
    </w:p>
    <w:p w:rsidR="00EA3173" w:rsidRPr="009906A8" w:rsidRDefault="00EA3173" w:rsidP="00526BCE">
      <w:pPr>
        <w:pStyle w:val="Prrafodelista"/>
        <w:ind w:left="426" w:right="-114" w:hanging="426"/>
        <w:rPr>
          <w:rFonts w:asciiTheme="minorHAnsi" w:hAnsiTheme="minorHAnsi" w:cs="Arial"/>
          <w:b/>
          <w:szCs w:val="24"/>
        </w:rPr>
      </w:pPr>
    </w:p>
    <w:p w:rsidR="00B650F4" w:rsidRPr="009906A8" w:rsidRDefault="00EA3173" w:rsidP="00B650F4">
      <w:pPr>
        <w:ind w:left="-142" w:right="-283"/>
        <w:rPr>
          <w:color w:val="000000" w:themeColor="text1"/>
          <w:szCs w:val="24"/>
        </w:rPr>
      </w:pPr>
      <w:r w:rsidRPr="009906A8">
        <w:rPr>
          <w:rFonts w:asciiTheme="minorHAnsi" w:hAnsiTheme="minorHAnsi" w:cs="Arial"/>
          <w:szCs w:val="24"/>
        </w:rPr>
        <w:t xml:space="preserve">La Secretaría de Comunicaciones y Transportes, a través de la Dirección General de Transporte Ferroviario y Multimodal (LA DEPENDENCIA), requiere contratar los servicios relacionados con la obra pública, </w:t>
      </w:r>
      <w:r w:rsidRPr="009906A8">
        <w:rPr>
          <w:rFonts w:asciiTheme="minorHAnsi" w:hAnsiTheme="minorHAnsi"/>
          <w:color w:val="000000" w:themeColor="text1"/>
          <w:szCs w:val="24"/>
        </w:rPr>
        <w:t>relativos a</w:t>
      </w:r>
      <w:r w:rsidR="00526BCE" w:rsidRPr="009906A8">
        <w:rPr>
          <w:rFonts w:asciiTheme="minorHAnsi" w:hAnsiTheme="minorHAnsi"/>
          <w:color w:val="000000" w:themeColor="text1"/>
          <w:szCs w:val="24"/>
        </w:rPr>
        <w:t xml:space="preserve"> </w:t>
      </w:r>
      <w:r w:rsidR="00B650F4" w:rsidRPr="009906A8">
        <w:rPr>
          <w:rFonts w:asciiTheme="minorHAnsi" w:hAnsiTheme="minorHAnsi"/>
          <w:color w:val="000000" w:themeColor="text1"/>
          <w:szCs w:val="24"/>
        </w:rPr>
        <w:t xml:space="preserve">“Asesoría Técnica para el control y seguimiento de los estudios </w:t>
      </w:r>
      <w:r w:rsidR="005D21F6">
        <w:rPr>
          <w:rFonts w:asciiTheme="minorHAnsi" w:hAnsiTheme="minorHAnsi"/>
          <w:color w:val="000000" w:themeColor="text1"/>
          <w:szCs w:val="24"/>
        </w:rPr>
        <w:t>complementarios para la elaboración del anteproyecto ejecutivo  y de los documentos de licitación para la construcción del Tren Transpeninsular Mérida - Punta Venado</w:t>
      </w:r>
      <w:r w:rsidR="00B650F4" w:rsidRPr="009906A8">
        <w:rPr>
          <w:rFonts w:asciiTheme="minorHAnsi" w:hAnsiTheme="minorHAnsi"/>
          <w:color w:val="000000" w:themeColor="text1"/>
          <w:szCs w:val="24"/>
        </w:rPr>
        <w:t>”</w:t>
      </w:r>
    </w:p>
    <w:p w:rsidR="00B650F4" w:rsidRPr="009906A8" w:rsidRDefault="00B650F4" w:rsidP="00526BCE">
      <w:pPr>
        <w:spacing w:line="276" w:lineRule="auto"/>
        <w:ind w:left="284"/>
        <w:rPr>
          <w:rFonts w:asciiTheme="minorHAnsi" w:hAnsiTheme="minorHAnsi" w:cs="Arial"/>
          <w:b/>
          <w:szCs w:val="24"/>
        </w:rPr>
      </w:pPr>
    </w:p>
    <w:p w:rsidR="008016BA" w:rsidRDefault="00EA3173" w:rsidP="008016BA">
      <w:pPr>
        <w:pStyle w:val="Prrafodelista"/>
        <w:numPr>
          <w:ilvl w:val="1"/>
          <w:numId w:val="42"/>
        </w:numPr>
        <w:spacing w:line="276" w:lineRule="auto"/>
        <w:rPr>
          <w:rFonts w:asciiTheme="minorHAnsi" w:hAnsiTheme="minorHAnsi" w:cs="Arial"/>
          <w:b/>
          <w:szCs w:val="24"/>
        </w:rPr>
      </w:pPr>
      <w:r w:rsidRPr="008016BA">
        <w:rPr>
          <w:rFonts w:asciiTheme="minorHAnsi" w:hAnsiTheme="minorHAnsi" w:cs="Arial"/>
          <w:b/>
          <w:szCs w:val="24"/>
        </w:rPr>
        <w:t>Antecedentes</w:t>
      </w:r>
    </w:p>
    <w:p w:rsidR="008016BA" w:rsidRDefault="00634C5D" w:rsidP="008016BA">
      <w:pPr>
        <w:spacing w:line="276" w:lineRule="auto"/>
        <w:rPr>
          <w:rFonts w:asciiTheme="minorHAnsi" w:hAnsiTheme="minorHAnsi" w:cs="Arial"/>
          <w:szCs w:val="24"/>
        </w:rPr>
      </w:pPr>
      <w:r w:rsidRPr="008016BA">
        <w:rPr>
          <w:rFonts w:asciiTheme="minorHAnsi" w:hAnsiTheme="minorHAnsi" w:cs="Arial"/>
          <w:szCs w:val="24"/>
        </w:rPr>
        <w:t>El Presidente Constitucional de los Estados Unidos Mexicanos, al inicio de su gobierno, el 1 de diciembre de 2012, informó trece decisiones presidenciales, destacando entre ellas la octava, donde estableció que para cerrar la brecha entre las distintas regiones del país e impulsar el crecimiento económico y la competitividad, se va a dar un impulso decisivo a la infraestructura, incrementando la red ferroviaria del país, que contemplará obras para conectar e incorporar el sur de México a la economía global.</w:t>
      </w:r>
    </w:p>
    <w:p w:rsidR="008016BA" w:rsidRDefault="008016BA" w:rsidP="008016BA">
      <w:pPr>
        <w:spacing w:line="276" w:lineRule="auto"/>
        <w:rPr>
          <w:rFonts w:asciiTheme="minorHAnsi" w:hAnsiTheme="minorHAnsi" w:cs="Arial"/>
          <w:b/>
          <w:szCs w:val="24"/>
        </w:rPr>
      </w:pPr>
    </w:p>
    <w:p w:rsidR="008016BA" w:rsidRDefault="00634C5D" w:rsidP="008016BA">
      <w:pPr>
        <w:spacing w:line="276" w:lineRule="auto"/>
        <w:rPr>
          <w:rFonts w:asciiTheme="minorHAnsi" w:hAnsiTheme="minorHAnsi" w:cs="Arial"/>
          <w:szCs w:val="24"/>
        </w:rPr>
      </w:pPr>
      <w:r w:rsidRPr="008016BA">
        <w:rPr>
          <w:rFonts w:asciiTheme="minorHAnsi" w:hAnsiTheme="minorHAnsi" w:cs="Arial"/>
          <w:szCs w:val="24"/>
        </w:rPr>
        <w:t>Dentro de la novena decisión presidencial, el Presidente de la República instruyó al Secretario de Comunicaciones y Trasportes, impulsar el proyecto del "Tren Transpeninsular Mérida-Punta Venado".</w:t>
      </w:r>
    </w:p>
    <w:p w:rsidR="008016BA" w:rsidRPr="008016BA" w:rsidRDefault="008016BA" w:rsidP="008016BA">
      <w:pPr>
        <w:spacing w:line="276" w:lineRule="auto"/>
        <w:rPr>
          <w:rFonts w:asciiTheme="minorHAnsi" w:hAnsiTheme="minorHAnsi" w:cs="Arial"/>
          <w:szCs w:val="24"/>
        </w:rPr>
      </w:pPr>
    </w:p>
    <w:p w:rsidR="008016BA" w:rsidRDefault="00634C5D" w:rsidP="008016BA">
      <w:pPr>
        <w:spacing w:line="276" w:lineRule="auto"/>
        <w:rPr>
          <w:rFonts w:asciiTheme="minorHAnsi" w:hAnsiTheme="minorHAnsi" w:cs="Arial"/>
          <w:b/>
          <w:szCs w:val="24"/>
        </w:rPr>
      </w:pPr>
      <w:r w:rsidRPr="008016BA">
        <w:rPr>
          <w:rFonts w:asciiTheme="minorHAnsi" w:hAnsiTheme="minorHAnsi" w:cs="Arial"/>
          <w:szCs w:val="24"/>
        </w:rPr>
        <w:t>De conformidad con el Compromiso 67 del Pacto por México, el Presidente de la República, así como los representantes de los principales partidos políticos, acordaron la aplicación de una Estrategia Nacional para el Desarrollo del Sur-Sureste del país. Lo anterior con la finalidad de hacer frente al rezago de esta zona frente al resto del país en términos de crecimiento económico y humano. Esta estrategia incluye diversas acciones, como la ampliación y modernización de la red carretera y ferroviaria, mediante una coordinación del Ejecutivo Federal con los Ejecutivos Estatales del Sur-Sureste y el impulso a las reformas necesarias en el Congreso de la Unión.</w:t>
      </w:r>
    </w:p>
    <w:p w:rsidR="008016BA" w:rsidRDefault="008016BA" w:rsidP="008016BA">
      <w:pPr>
        <w:spacing w:line="276" w:lineRule="auto"/>
        <w:rPr>
          <w:rFonts w:asciiTheme="minorHAnsi" w:hAnsiTheme="minorHAnsi" w:cs="Arial"/>
          <w:b/>
          <w:szCs w:val="24"/>
        </w:rPr>
      </w:pPr>
    </w:p>
    <w:p w:rsidR="008016BA" w:rsidRDefault="00634C5D" w:rsidP="008016BA">
      <w:pPr>
        <w:spacing w:line="276" w:lineRule="auto"/>
        <w:rPr>
          <w:rFonts w:asciiTheme="minorHAnsi" w:hAnsiTheme="minorHAnsi" w:cs="Arial"/>
          <w:b/>
          <w:szCs w:val="24"/>
        </w:rPr>
      </w:pPr>
      <w:r w:rsidRPr="008016BA">
        <w:rPr>
          <w:rFonts w:asciiTheme="minorHAnsi" w:hAnsiTheme="minorHAnsi" w:cs="Arial"/>
          <w:szCs w:val="24"/>
        </w:rPr>
        <w:lastRenderedPageBreak/>
        <w:t xml:space="preserve">Para dar cumplimiento a lo anterior, el Ejecutivo Federal, a través de la Secretaría de Comunicaciones y Transportes (SCT), con fundamento en  los artículos 33 y 34 de la Ley de Planeación, suscribió, el pasado 25 de enero 2013, un Convenio Marco de Coordinación de Acciones para la implementación del proyecto TRT el cual tiene contemplado en una etapa preliminar una longitud aproximada de 277 kilómetros y posibles ampliaciones, iniciando su trazo en la estación terminal Mérida, con estaciones en primera etapa en </w:t>
      </w:r>
      <w:proofErr w:type="spellStart"/>
      <w:r w:rsidRPr="008016BA">
        <w:rPr>
          <w:rFonts w:asciiTheme="minorHAnsi" w:hAnsiTheme="minorHAnsi" w:cs="Arial"/>
          <w:szCs w:val="24"/>
        </w:rPr>
        <w:t>Izamal</w:t>
      </w:r>
      <w:proofErr w:type="spellEnd"/>
      <w:r w:rsidRPr="008016BA">
        <w:rPr>
          <w:rFonts w:asciiTheme="minorHAnsi" w:hAnsiTheme="minorHAnsi" w:cs="Arial"/>
          <w:szCs w:val="24"/>
        </w:rPr>
        <w:t xml:space="preserve">, Valladolid, y en segunda etapa </w:t>
      </w:r>
      <w:proofErr w:type="spellStart"/>
      <w:r w:rsidRPr="008016BA">
        <w:rPr>
          <w:rFonts w:asciiTheme="minorHAnsi" w:hAnsiTheme="minorHAnsi" w:cs="Arial"/>
          <w:szCs w:val="24"/>
        </w:rPr>
        <w:t>Tixkokob</w:t>
      </w:r>
      <w:proofErr w:type="spellEnd"/>
      <w:r w:rsidRPr="008016BA">
        <w:rPr>
          <w:rFonts w:asciiTheme="minorHAnsi" w:hAnsiTheme="minorHAnsi" w:cs="Arial"/>
          <w:szCs w:val="24"/>
        </w:rPr>
        <w:t xml:space="preserve">, </w:t>
      </w:r>
      <w:proofErr w:type="spellStart"/>
      <w:r w:rsidRPr="008016BA">
        <w:rPr>
          <w:rFonts w:asciiTheme="minorHAnsi" w:hAnsiTheme="minorHAnsi" w:cs="Arial"/>
          <w:szCs w:val="24"/>
        </w:rPr>
        <w:t>Cacalchén</w:t>
      </w:r>
      <w:proofErr w:type="spellEnd"/>
      <w:r w:rsidRPr="008016BA">
        <w:rPr>
          <w:rFonts w:asciiTheme="minorHAnsi" w:hAnsiTheme="minorHAnsi" w:cs="Arial"/>
          <w:szCs w:val="24"/>
        </w:rPr>
        <w:t xml:space="preserve"> y </w:t>
      </w:r>
      <w:proofErr w:type="spellStart"/>
      <w:r w:rsidRPr="008016BA">
        <w:rPr>
          <w:rFonts w:asciiTheme="minorHAnsi" w:hAnsiTheme="minorHAnsi" w:cs="Arial"/>
          <w:szCs w:val="24"/>
        </w:rPr>
        <w:t>Tunkás</w:t>
      </w:r>
      <w:proofErr w:type="spellEnd"/>
      <w:r w:rsidRPr="008016BA">
        <w:rPr>
          <w:rFonts w:asciiTheme="minorHAnsi" w:hAnsiTheme="minorHAnsi" w:cs="Arial"/>
          <w:szCs w:val="24"/>
        </w:rPr>
        <w:t xml:space="preserve">, continuando mediante vía de nueva construcción con una estación en </w:t>
      </w:r>
      <w:proofErr w:type="spellStart"/>
      <w:r w:rsidRPr="008016BA">
        <w:rPr>
          <w:rFonts w:asciiTheme="minorHAnsi" w:hAnsiTheme="minorHAnsi" w:cs="Arial"/>
          <w:szCs w:val="24"/>
        </w:rPr>
        <w:t>Cobá</w:t>
      </w:r>
      <w:proofErr w:type="spellEnd"/>
      <w:r w:rsidRPr="008016BA">
        <w:rPr>
          <w:rFonts w:asciiTheme="minorHAnsi" w:hAnsiTheme="minorHAnsi" w:cs="Arial"/>
          <w:szCs w:val="24"/>
        </w:rPr>
        <w:t xml:space="preserve"> y dos en Punta Venado, una en la autopista de Cancún-Tulum.</w:t>
      </w:r>
    </w:p>
    <w:p w:rsidR="008016BA" w:rsidRDefault="008016BA" w:rsidP="008016BA">
      <w:pPr>
        <w:spacing w:line="276" w:lineRule="auto"/>
        <w:rPr>
          <w:rFonts w:asciiTheme="minorHAnsi" w:hAnsiTheme="minorHAnsi" w:cs="Arial"/>
          <w:b/>
          <w:szCs w:val="24"/>
        </w:rPr>
      </w:pPr>
    </w:p>
    <w:p w:rsidR="00634C5D" w:rsidRPr="008016BA" w:rsidRDefault="00634C5D" w:rsidP="008016BA">
      <w:pPr>
        <w:spacing w:line="276" w:lineRule="auto"/>
        <w:rPr>
          <w:rFonts w:asciiTheme="minorHAnsi" w:hAnsiTheme="minorHAnsi" w:cs="Arial"/>
          <w:b/>
          <w:szCs w:val="24"/>
        </w:rPr>
      </w:pPr>
      <w:r w:rsidRPr="008016BA">
        <w:rPr>
          <w:rFonts w:asciiTheme="minorHAnsi" w:hAnsiTheme="minorHAnsi" w:cs="Arial"/>
          <w:szCs w:val="24"/>
        </w:rPr>
        <w:t>En el Presupuesto de Egresos de la Federación para el Ejercicio Fiscal 2013 se autorizaron recursos para la realización de estudios relacionados con la Construcción del Tren Transpeninsular desde Mérida, Yucatán hasta Punta Venado en Quintana Roo, con Clave de Cartera de Programas y Proyectos de Inversión No. 12093110018</w:t>
      </w:r>
    </w:p>
    <w:p w:rsidR="00634C5D" w:rsidRPr="00634C5D" w:rsidRDefault="00634C5D" w:rsidP="00634C5D">
      <w:pPr>
        <w:autoSpaceDE w:val="0"/>
        <w:autoSpaceDN w:val="0"/>
        <w:adjustRightInd w:val="0"/>
        <w:ind w:right="-114"/>
        <w:rPr>
          <w:rFonts w:asciiTheme="minorHAnsi" w:hAnsiTheme="minorHAnsi" w:cs="Arial"/>
          <w:szCs w:val="24"/>
        </w:rPr>
      </w:pPr>
    </w:p>
    <w:p w:rsidR="00634C5D" w:rsidRPr="00634C5D" w:rsidRDefault="00634C5D" w:rsidP="00634C5D">
      <w:pPr>
        <w:spacing w:after="240"/>
        <w:ind w:right="-114"/>
        <w:rPr>
          <w:rFonts w:asciiTheme="minorHAnsi" w:hAnsiTheme="minorHAnsi" w:cs="Arial"/>
          <w:szCs w:val="24"/>
        </w:rPr>
      </w:pPr>
      <w:r w:rsidRPr="0037789F">
        <w:rPr>
          <w:rFonts w:asciiTheme="minorHAnsi" w:hAnsiTheme="minorHAnsi" w:cs="Arial"/>
          <w:szCs w:val="24"/>
        </w:rPr>
        <w:t xml:space="preserve">La Dirección General de Transporte Ferroviario y Multimodal, para alcanzar el cabal cumplimiento de los compromisos </w:t>
      </w:r>
      <w:r w:rsidRPr="00756EEB">
        <w:rPr>
          <w:rFonts w:asciiTheme="minorHAnsi" w:hAnsiTheme="minorHAnsi" w:cs="Arial"/>
          <w:szCs w:val="24"/>
        </w:rPr>
        <w:t xml:space="preserve">asumidos por el C. Presidente de la República, requiere contratar a la brevedad posible la asesoría técnica relacionada con el citado proyecto para el </w:t>
      </w:r>
      <w:r w:rsidRPr="00756EEB">
        <w:rPr>
          <w:rFonts w:asciiTheme="minorHAnsi" w:hAnsiTheme="minorHAnsi"/>
          <w:color w:val="000000" w:themeColor="text1"/>
          <w:szCs w:val="24"/>
        </w:rPr>
        <w:t>control y seguimiento de los estudios complementarios para la elaboración del anteproyecto ejecutivo, así como los documentos de licitación del proyecto</w:t>
      </w:r>
      <w:r w:rsidRPr="00756EEB">
        <w:rPr>
          <w:rFonts w:asciiTheme="minorHAnsi" w:hAnsiTheme="minorHAnsi" w:cs="Arial"/>
          <w:szCs w:val="24"/>
        </w:rPr>
        <w:t>, lo cual nos permitirá iniciar a la brevedad  los procesos de licitación para la construcción de las obras civiles y ferroviarias, y de esa manera cumplir con los plazos establecidos para la puesta en operación del servicio.</w:t>
      </w:r>
    </w:p>
    <w:p w:rsidR="00526BCE" w:rsidRPr="009906A8" w:rsidRDefault="00526BCE" w:rsidP="00634C5D">
      <w:pPr>
        <w:spacing w:after="200" w:line="276" w:lineRule="auto"/>
        <w:ind w:right="-114"/>
        <w:rPr>
          <w:rFonts w:asciiTheme="minorHAnsi" w:hAnsiTheme="minorHAnsi" w:cs="Arial"/>
          <w:szCs w:val="24"/>
        </w:rPr>
      </w:pPr>
    </w:p>
    <w:p w:rsidR="00EA3173" w:rsidRPr="00F1146E" w:rsidRDefault="00EA3173" w:rsidP="009641A1">
      <w:pPr>
        <w:pStyle w:val="Prrafodelista"/>
        <w:numPr>
          <w:ilvl w:val="0"/>
          <w:numId w:val="10"/>
        </w:numPr>
        <w:ind w:left="426" w:right="-114" w:hanging="426"/>
        <w:rPr>
          <w:rFonts w:asciiTheme="minorHAnsi" w:hAnsiTheme="minorHAnsi"/>
          <w:b/>
          <w:szCs w:val="24"/>
        </w:rPr>
      </w:pPr>
      <w:bookmarkStart w:id="0" w:name="_Toc349233061"/>
      <w:r w:rsidRPr="00F1146E">
        <w:rPr>
          <w:rFonts w:asciiTheme="minorHAnsi" w:hAnsiTheme="minorHAnsi"/>
          <w:b/>
          <w:szCs w:val="24"/>
        </w:rPr>
        <w:t>DESCRIPCIÓN GENERAL DEL SERVICIO</w:t>
      </w:r>
      <w:bookmarkEnd w:id="0"/>
    </w:p>
    <w:p w:rsidR="00EB778B" w:rsidRPr="008016BA" w:rsidRDefault="00EB778B" w:rsidP="00B650F4">
      <w:pPr>
        <w:ind w:left="-142" w:right="-283"/>
        <w:rPr>
          <w:rFonts w:asciiTheme="minorHAnsi" w:hAnsiTheme="minorHAnsi" w:cs="Arial"/>
          <w:szCs w:val="24"/>
          <w:highlight w:val="yellow"/>
        </w:rPr>
      </w:pPr>
    </w:p>
    <w:p w:rsidR="00EA3173" w:rsidRPr="009906A8" w:rsidRDefault="00EA3173" w:rsidP="00B650F4">
      <w:pPr>
        <w:ind w:left="-142" w:right="-283"/>
        <w:rPr>
          <w:color w:val="000000" w:themeColor="text1"/>
          <w:szCs w:val="24"/>
        </w:rPr>
      </w:pPr>
      <w:r w:rsidRPr="00F1146E">
        <w:rPr>
          <w:rFonts w:asciiTheme="minorHAnsi" w:hAnsiTheme="minorHAnsi" w:cs="Arial"/>
          <w:szCs w:val="24"/>
        </w:rPr>
        <w:t xml:space="preserve">El objetivo que pretende la Dirección General de Transporte Ferroviario y Multimodal </w:t>
      </w:r>
      <w:r w:rsidR="00526BCE" w:rsidRPr="00F1146E">
        <w:rPr>
          <w:rFonts w:asciiTheme="minorHAnsi" w:hAnsiTheme="minorHAnsi" w:cs="Arial"/>
          <w:szCs w:val="24"/>
        </w:rPr>
        <w:t xml:space="preserve">consiste </w:t>
      </w:r>
      <w:r w:rsidR="00474481" w:rsidRPr="00F1146E">
        <w:rPr>
          <w:rFonts w:asciiTheme="minorHAnsi" w:hAnsiTheme="minorHAnsi" w:cs="Arial"/>
          <w:szCs w:val="24"/>
        </w:rPr>
        <w:t>en contratar los servicios de una</w:t>
      </w:r>
      <w:r w:rsidR="00B650F4" w:rsidRPr="00F1146E">
        <w:rPr>
          <w:rFonts w:asciiTheme="minorHAnsi" w:hAnsiTheme="minorHAnsi"/>
          <w:color w:val="000000" w:themeColor="text1"/>
          <w:szCs w:val="24"/>
        </w:rPr>
        <w:t xml:space="preserve"> “Asesoría Técnica para </w:t>
      </w:r>
      <w:r w:rsidR="00B650F4" w:rsidRPr="00756EEB">
        <w:rPr>
          <w:rFonts w:asciiTheme="minorHAnsi" w:hAnsiTheme="minorHAnsi"/>
          <w:color w:val="000000" w:themeColor="text1"/>
          <w:szCs w:val="24"/>
        </w:rPr>
        <w:t xml:space="preserve">el control y seguimiento de los estudios </w:t>
      </w:r>
      <w:r w:rsidR="005D21F6" w:rsidRPr="00756EEB">
        <w:rPr>
          <w:rFonts w:asciiTheme="minorHAnsi" w:hAnsiTheme="minorHAnsi"/>
          <w:color w:val="000000" w:themeColor="text1"/>
          <w:szCs w:val="24"/>
        </w:rPr>
        <w:t>complementarios para la elaboración del anteproyecto ejecutivo y de los documentos de licitación para la construcción del Tren Transpeninsular Mérida – Punta Venado</w:t>
      </w:r>
      <w:r w:rsidR="00B650F4" w:rsidRPr="00756EEB">
        <w:rPr>
          <w:rFonts w:asciiTheme="minorHAnsi" w:hAnsiTheme="minorHAnsi"/>
          <w:color w:val="000000" w:themeColor="text1"/>
          <w:szCs w:val="24"/>
        </w:rPr>
        <w:t>”</w:t>
      </w:r>
      <w:r w:rsidR="00B650F4" w:rsidRPr="00756EEB">
        <w:rPr>
          <w:rFonts w:asciiTheme="minorHAnsi" w:hAnsiTheme="minorHAnsi" w:cs="Arial"/>
          <w:szCs w:val="24"/>
        </w:rPr>
        <w:t xml:space="preserve">, </w:t>
      </w:r>
      <w:r w:rsidR="00474481" w:rsidRPr="00756EEB">
        <w:rPr>
          <w:rFonts w:asciiTheme="minorHAnsi" w:hAnsiTheme="minorHAnsi" w:cs="Arial"/>
          <w:szCs w:val="24"/>
        </w:rPr>
        <w:t>con los suficientes conocimientos y capacidad</w:t>
      </w:r>
      <w:r w:rsidR="00C17CF6" w:rsidRPr="00756EEB">
        <w:rPr>
          <w:rFonts w:asciiTheme="minorHAnsi" w:hAnsiTheme="minorHAnsi" w:cs="Arial"/>
          <w:szCs w:val="24"/>
        </w:rPr>
        <w:t>es</w:t>
      </w:r>
      <w:r w:rsidR="00474481" w:rsidRPr="00756EEB">
        <w:rPr>
          <w:rFonts w:asciiTheme="minorHAnsi" w:hAnsiTheme="minorHAnsi" w:cs="Arial"/>
          <w:szCs w:val="24"/>
        </w:rPr>
        <w:t xml:space="preserve"> técnica</w:t>
      </w:r>
      <w:r w:rsidR="005D21F6" w:rsidRPr="00756EEB">
        <w:rPr>
          <w:rFonts w:asciiTheme="minorHAnsi" w:hAnsiTheme="minorHAnsi" w:cs="Arial"/>
          <w:szCs w:val="24"/>
        </w:rPr>
        <w:t>s</w:t>
      </w:r>
      <w:r w:rsidR="00474481" w:rsidRPr="00756EEB">
        <w:rPr>
          <w:rFonts w:asciiTheme="minorHAnsi" w:hAnsiTheme="minorHAnsi" w:cs="Arial"/>
          <w:szCs w:val="24"/>
        </w:rPr>
        <w:t>, administrativa</w:t>
      </w:r>
      <w:r w:rsidR="005D21F6" w:rsidRPr="00756EEB">
        <w:rPr>
          <w:rFonts w:asciiTheme="minorHAnsi" w:hAnsiTheme="minorHAnsi" w:cs="Arial"/>
          <w:szCs w:val="24"/>
        </w:rPr>
        <w:t>s</w:t>
      </w:r>
      <w:r w:rsidR="00474481" w:rsidRPr="00756EEB">
        <w:rPr>
          <w:rFonts w:asciiTheme="minorHAnsi" w:hAnsiTheme="minorHAnsi" w:cs="Arial"/>
          <w:szCs w:val="24"/>
        </w:rPr>
        <w:t xml:space="preserve"> y financiera</w:t>
      </w:r>
      <w:r w:rsidR="005D21F6" w:rsidRPr="00756EEB">
        <w:rPr>
          <w:rFonts w:asciiTheme="minorHAnsi" w:hAnsiTheme="minorHAnsi" w:cs="Arial"/>
          <w:szCs w:val="24"/>
        </w:rPr>
        <w:t>s</w:t>
      </w:r>
      <w:r w:rsidR="00474481" w:rsidRPr="00756EEB">
        <w:rPr>
          <w:rFonts w:asciiTheme="minorHAnsi" w:hAnsiTheme="minorHAnsi" w:cs="Arial"/>
          <w:szCs w:val="24"/>
        </w:rPr>
        <w:t>, para supervisar, controlar y dar seguimiento a los estudios complement</w:t>
      </w:r>
      <w:r w:rsidR="003A7AEC" w:rsidRPr="00756EEB">
        <w:rPr>
          <w:rFonts w:asciiTheme="minorHAnsi" w:hAnsiTheme="minorHAnsi" w:cs="Arial"/>
          <w:szCs w:val="24"/>
        </w:rPr>
        <w:t xml:space="preserve">arios, </w:t>
      </w:r>
      <w:r w:rsidR="00C17CF6" w:rsidRPr="00756EEB">
        <w:rPr>
          <w:rFonts w:asciiTheme="minorHAnsi" w:hAnsiTheme="minorHAnsi" w:cs="Arial"/>
          <w:szCs w:val="24"/>
        </w:rPr>
        <w:t xml:space="preserve">anteproyecto ejecutivo </w:t>
      </w:r>
      <w:r w:rsidR="003A7AEC" w:rsidRPr="00756EEB">
        <w:rPr>
          <w:rFonts w:asciiTheme="minorHAnsi" w:hAnsiTheme="minorHAnsi" w:cs="Arial"/>
          <w:szCs w:val="24"/>
        </w:rPr>
        <w:t xml:space="preserve">y documentos de licitación </w:t>
      </w:r>
      <w:r w:rsidR="00C17CF6" w:rsidRPr="00756EEB">
        <w:rPr>
          <w:rFonts w:asciiTheme="minorHAnsi" w:hAnsiTheme="minorHAnsi" w:cs="Arial"/>
          <w:szCs w:val="24"/>
        </w:rPr>
        <w:t xml:space="preserve">que actualmente se están realizando, con el objetivo de </w:t>
      </w:r>
      <w:r w:rsidR="003A7AEC" w:rsidRPr="00756EEB">
        <w:rPr>
          <w:rFonts w:asciiTheme="minorHAnsi" w:hAnsiTheme="minorHAnsi" w:cs="Arial"/>
          <w:szCs w:val="24"/>
        </w:rPr>
        <w:t xml:space="preserve">contar con todos los elementos para </w:t>
      </w:r>
      <w:r w:rsidR="00C17CF6" w:rsidRPr="00756EEB">
        <w:rPr>
          <w:rFonts w:asciiTheme="minorHAnsi" w:hAnsiTheme="minorHAnsi" w:cs="Arial"/>
          <w:szCs w:val="24"/>
        </w:rPr>
        <w:t>lanzar la convocatoria para la construcción de las obras civiles y ferr</w:t>
      </w:r>
      <w:r w:rsidR="008016BA" w:rsidRPr="00756EEB">
        <w:rPr>
          <w:rFonts w:asciiTheme="minorHAnsi" w:hAnsiTheme="minorHAnsi" w:cs="Arial"/>
          <w:szCs w:val="24"/>
        </w:rPr>
        <w:t>oviarias del proyecto del T</w:t>
      </w:r>
      <w:r w:rsidR="00C17CF6" w:rsidRPr="00756EEB">
        <w:rPr>
          <w:rFonts w:asciiTheme="minorHAnsi" w:hAnsiTheme="minorHAnsi" w:cs="Arial"/>
          <w:szCs w:val="24"/>
        </w:rPr>
        <w:t xml:space="preserve">ren </w:t>
      </w:r>
      <w:r w:rsidR="008016BA" w:rsidRPr="00756EEB">
        <w:rPr>
          <w:rFonts w:asciiTheme="minorHAnsi" w:hAnsiTheme="minorHAnsi" w:cs="Arial"/>
          <w:szCs w:val="24"/>
        </w:rPr>
        <w:t>Transpeninsular</w:t>
      </w:r>
      <w:r w:rsidR="00C17CF6" w:rsidRPr="00756EEB">
        <w:rPr>
          <w:rFonts w:asciiTheme="minorHAnsi" w:hAnsiTheme="minorHAnsi" w:cs="Arial"/>
          <w:szCs w:val="24"/>
        </w:rPr>
        <w:t xml:space="preserve"> </w:t>
      </w:r>
      <w:r w:rsidR="005D21F6" w:rsidRPr="00756EEB">
        <w:rPr>
          <w:rFonts w:asciiTheme="minorHAnsi" w:hAnsiTheme="minorHAnsi" w:cs="Arial"/>
          <w:szCs w:val="24"/>
        </w:rPr>
        <w:t>Mérida – Punta Venado</w:t>
      </w:r>
      <w:r w:rsidR="00C17CF6" w:rsidRPr="00756EEB">
        <w:rPr>
          <w:rFonts w:asciiTheme="minorHAnsi" w:hAnsiTheme="minorHAnsi" w:cs="Arial"/>
          <w:szCs w:val="24"/>
        </w:rPr>
        <w:t>.</w:t>
      </w:r>
    </w:p>
    <w:p w:rsidR="006C466E" w:rsidRPr="009906A8" w:rsidRDefault="006C466E" w:rsidP="006C466E">
      <w:pPr>
        <w:ind w:right="-114"/>
        <w:rPr>
          <w:rFonts w:asciiTheme="minorHAnsi" w:hAnsiTheme="minorHAnsi" w:cs="Arial"/>
          <w:b/>
          <w:szCs w:val="24"/>
        </w:rPr>
      </w:pPr>
    </w:p>
    <w:p w:rsidR="00526BCE" w:rsidRPr="00DE441C" w:rsidRDefault="00526BCE" w:rsidP="009641A1">
      <w:pPr>
        <w:pStyle w:val="Prrafodelista"/>
        <w:numPr>
          <w:ilvl w:val="0"/>
          <w:numId w:val="10"/>
        </w:numPr>
        <w:ind w:left="426" w:right="-114" w:hanging="426"/>
        <w:rPr>
          <w:rFonts w:asciiTheme="minorHAnsi" w:hAnsiTheme="minorHAnsi"/>
          <w:b/>
          <w:szCs w:val="24"/>
        </w:rPr>
      </w:pPr>
      <w:r w:rsidRPr="00DE441C">
        <w:rPr>
          <w:rFonts w:asciiTheme="minorHAnsi" w:hAnsiTheme="minorHAnsi"/>
          <w:b/>
          <w:szCs w:val="24"/>
        </w:rPr>
        <w:lastRenderedPageBreak/>
        <w:t>DESCRIPCIÓN PRECISA DEL SERVICIO</w:t>
      </w:r>
    </w:p>
    <w:p w:rsidR="00EB778B" w:rsidRPr="00634C5D" w:rsidRDefault="00EB778B" w:rsidP="005F54B0">
      <w:pPr>
        <w:ind w:left="-142" w:right="-283"/>
        <w:rPr>
          <w:rFonts w:asciiTheme="minorHAnsi" w:hAnsiTheme="minorHAnsi" w:cs="Arial"/>
          <w:szCs w:val="24"/>
        </w:rPr>
      </w:pPr>
    </w:p>
    <w:p w:rsidR="00A711DF" w:rsidRPr="00DE441C" w:rsidRDefault="00EB778B" w:rsidP="00EB778B">
      <w:pPr>
        <w:ind w:left="364" w:right="-283" w:hanging="506"/>
        <w:rPr>
          <w:rFonts w:asciiTheme="minorHAnsi" w:hAnsiTheme="minorHAnsi"/>
          <w:color w:val="000000" w:themeColor="text1"/>
          <w:szCs w:val="24"/>
        </w:rPr>
      </w:pPr>
      <w:r w:rsidRPr="00DE441C">
        <w:rPr>
          <w:rFonts w:asciiTheme="minorHAnsi" w:hAnsiTheme="minorHAnsi" w:cs="Arial"/>
          <w:szCs w:val="24"/>
        </w:rPr>
        <w:t xml:space="preserve">3.1 </w:t>
      </w:r>
      <w:r w:rsidR="00E702C0">
        <w:rPr>
          <w:rFonts w:asciiTheme="minorHAnsi" w:hAnsiTheme="minorHAnsi" w:cs="Arial"/>
          <w:szCs w:val="24"/>
        </w:rPr>
        <w:tab/>
      </w:r>
      <w:r w:rsidR="00A711DF" w:rsidRPr="00DE441C">
        <w:rPr>
          <w:rFonts w:asciiTheme="minorHAnsi" w:hAnsiTheme="minorHAnsi" w:cs="Arial"/>
          <w:szCs w:val="24"/>
        </w:rPr>
        <w:t>C</w:t>
      </w:r>
      <w:r w:rsidR="00B650F4" w:rsidRPr="00DE441C">
        <w:rPr>
          <w:rFonts w:asciiTheme="minorHAnsi" w:hAnsiTheme="minorHAnsi" w:cs="Arial"/>
          <w:szCs w:val="24"/>
        </w:rPr>
        <w:t xml:space="preserve">ontrol y seguimiento de los </w:t>
      </w:r>
      <w:r w:rsidR="003A7AEC" w:rsidRPr="00DE441C">
        <w:rPr>
          <w:rFonts w:asciiTheme="minorHAnsi" w:hAnsiTheme="minorHAnsi" w:cs="Arial"/>
          <w:szCs w:val="24"/>
        </w:rPr>
        <w:t xml:space="preserve">estudios complementarios y </w:t>
      </w:r>
      <w:r w:rsidR="00B650F4" w:rsidRPr="00DE441C">
        <w:rPr>
          <w:rFonts w:asciiTheme="minorHAnsi" w:hAnsiTheme="minorHAnsi" w:cs="Arial"/>
          <w:szCs w:val="24"/>
        </w:rPr>
        <w:t>anteproyecto ejecutivo</w:t>
      </w:r>
      <w:r w:rsidR="00903888" w:rsidRPr="00DE441C">
        <w:rPr>
          <w:rFonts w:asciiTheme="minorHAnsi" w:hAnsiTheme="minorHAnsi" w:cs="Arial"/>
          <w:szCs w:val="24"/>
        </w:rPr>
        <w:t>,</w:t>
      </w:r>
      <w:r w:rsidR="00B650F4" w:rsidRPr="00DE441C">
        <w:rPr>
          <w:rFonts w:asciiTheme="minorHAnsi" w:hAnsiTheme="minorHAnsi" w:cs="Arial"/>
          <w:szCs w:val="24"/>
        </w:rPr>
        <w:t xml:space="preserve"> </w:t>
      </w:r>
      <w:r w:rsidR="00B650F4" w:rsidRPr="00DE441C">
        <w:rPr>
          <w:rFonts w:asciiTheme="minorHAnsi" w:hAnsiTheme="minorHAnsi"/>
          <w:color w:val="000000" w:themeColor="text1"/>
          <w:szCs w:val="24"/>
        </w:rPr>
        <w:t xml:space="preserve">así como </w:t>
      </w:r>
      <w:r w:rsidR="00634C5D" w:rsidRPr="00DE441C">
        <w:rPr>
          <w:rFonts w:asciiTheme="minorHAnsi" w:hAnsiTheme="minorHAnsi"/>
          <w:color w:val="000000" w:themeColor="text1"/>
          <w:szCs w:val="24"/>
        </w:rPr>
        <w:t xml:space="preserve">de </w:t>
      </w:r>
      <w:r w:rsidR="00B650F4" w:rsidRPr="00DE441C">
        <w:rPr>
          <w:rFonts w:asciiTheme="minorHAnsi" w:hAnsiTheme="minorHAnsi"/>
          <w:color w:val="000000" w:themeColor="text1"/>
          <w:szCs w:val="24"/>
        </w:rPr>
        <w:t>l</w:t>
      </w:r>
      <w:r w:rsidR="003A7AEC" w:rsidRPr="00DE441C">
        <w:rPr>
          <w:rFonts w:asciiTheme="minorHAnsi" w:hAnsiTheme="minorHAnsi"/>
          <w:color w:val="000000" w:themeColor="text1"/>
          <w:szCs w:val="24"/>
        </w:rPr>
        <w:t>os documentos de licitación</w:t>
      </w:r>
      <w:r w:rsidR="00903888" w:rsidRPr="00DE441C">
        <w:rPr>
          <w:rFonts w:asciiTheme="minorHAnsi" w:hAnsiTheme="minorHAnsi"/>
          <w:color w:val="000000" w:themeColor="text1"/>
          <w:szCs w:val="24"/>
        </w:rPr>
        <w:t>;</w:t>
      </w:r>
      <w:r w:rsidR="003A7AEC" w:rsidRPr="00DE441C">
        <w:rPr>
          <w:rFonts w:asciiTheme="minorHAnsi" w:hAnsiTheme="minorHAnsi"/>
          <w:color w:val="000000" w:themeColor="text1"/>
          <w:szCs w:val="24"/>
        </w:rPr>
        <w:t xml:space="preserve"> a efecto</w:t>
      </w:r>
      <w:r w:rsidR="00903888" w:rsidRPr="00DE441C">
        <w:rPr>
          <w:rFonts w:asciiTheme="minorHAnsi" w:hAnsiTheme="minorHAnsi"/>
          <w:color w:val="000000" w:themeColor="text1"/>
          <w:szCs w:val="24"/>
        </w:rPr>
        <w:t>,</w:t>
      </w:r>
      <w:r w:rsidR="003A7AEC" w:rsidRPr="00DE441C">
        <w:rPr>
          <w:rFonts w:asciiTheme="minorHAnsi" w:hAnsiTheme="minorHAnsi"/>
          <w:color w:val="000000" w:themeColor="text1"/>
          <w:szCs w:val="24"/>
        </w:rPr>
        <w:t xml:space="preserve"> de </w:t>
      </w:r>
      <w:r w:rsidR="008C221F" w:rsidRPr="00DE441C">
        <w:rPr>
          <w:rFonts w:asciiTheme="minorHAnsi" w:hAnsiTheme="minorHAnsi"/>
          <w:color w:val="000000" w:themeColor="text1"/>
          <w:szCs w:val="24"/>
        </w:rPr>
        <w:t>estar en condiciones de emitir</w:t>
      </w:r>
      <w:r w:rsidR="003A7AEC" w:rsidRPr="00DE441C">
        <w:rPr>
          <w:rFonts w:asciiTheme="minorHAnsi" w:hAnsiTheme="minorHAnsi"/>
          <w:color w:val="000000" w:themeColor="text1"/>
          <w:szCs w:val="24"/>
        </w:rPr>
        <w:t xml:space="preserve"> la convocatoria pública para la construcción de un</w:t>
      </w:r>
      <w:r w:rsidR="00B650F4" w:rsidRPr="00DE441C">
        <w:rPr>
          <w:rFonts w:asciiTheme="minorHAnsi" w:hAnsiTheme="minorHAnsi"/>
          <w:color w:val="000000" w:themeColor="text1"/>
          <w:szCs w:val="24"/>
        </w:rPr>
        <w:t xml:space="preserve"> Tren </w:t>
      </w:r>
      <w:r w:rsidR="00634C5D" w:rsidRPr="00DE441C">
        <w:rPr>
          <w:rFonts w:asciiTheme="minorHAnsi" w:hAnsiTheme="minorHAnsi"/>
          <w:color w:val="000000" w:themeColor="text1"/>
          <w:szCs w:val="24"/>
        </w:rPr>
        <w:t>Transpeninsular en la ruta desde Mérida, Yucatán hasta Punta Venado, Quintana Roo.</w:t>
      </w:r>
    </w:p>
    <w:p w:rsidR="00B650F4" w:rsidRPr="00EE25D3" w:rsidRDefault="00A711DF" w:rsidP="00EB778B">
      <w:pPr>
        <w:ind w:left="364" w:right="-283" w:hanging="506"/>
        <w:rPr>
          <w:rFonts w:asciiTheme="minorHAnsi" w:hAnsiTheme="minorHAnsi" w:cs="Arial"/>
          <w:szCs w:val="24"/>
        </w:rPr>
      </w:pPr>
      <w:r w:rsidRPr="00DE441C">
        <w:rPr>
          <w:rFonts w:asciiTheme="minorHAnsi" w:hAnsiTheme="minorHAnsi" w:cs="Arial"/>
          <w:szCs w:val="24"/>
        </w:rPr>
        <w:t xml:space="preserve">3.2 </w:t>
      </w:r>
      <w:r w:rsidR="00E702C0">
        <w:rPr>
          <w:rFonts w:asciiTheme="minorHAnsi" w:hAnsiTheme="minorHAnsi" w:cs="Arial"/>
          <w:szCs w:val="24"/>
        </w:rPr>
        <w:t xml:space="preserve"> </w:t>
      </w:r>
      <w:r w:rsidR="00E702C0">
        <w:rPr>
          <w:rFonts w:asciiTheme="minorHAnsi" w:hAnsiTheme="minorHAnsi" w:cs="Arial"/>
          <w:szCs w:val="24"/>
        </w:rPr>
        <w:tab/>
      </w:r>
      <w:r w:rsidR="00903888" w:rsidRPr="00DE441C">
        <w:rPr>
          <w:rFonts w:asciiTheme="minorHAnsi" w:hAnsiTheme="minorHAnsi" w:cs="Arial"/>
          <w:szCs w:val="24"/>
        </w:rPr>
        <w:t xml:space="preserve">Coordinar la revisión y llevar el control de </w:t>
      </w:r>
      <w:r w:rsidR="0061094F" w:rsidRPr="00DE441C">
        <w:rPr>
          <w:rFonts w:asciiTheme="minorHAnsi" w:hAnsiTheme="minorHAnsi" w:cs="Arial"/>
          <w:szCs w:val="24"/>
        </w:rPr>
        <w:t xml:space="preserve">los </w:t>
      </w:r>
      <w:r w:rsidR="00B650F4" w:rsidRPr="00DE441C">
        <w:rPr>
          <w:rFonts w:asciiTheme="minorHAnsi" w:hAnsiTheme="minorHAnsi" w:cs="Arial"/>
          <w:szCs w:val="24"/>
        </w:rPr>
        <w:t xml:space="preserve">documentos </w:t>
      </w:r>
      <w:r w:rsidR="00903888" w:rsidRPr="00DE441C">
        <w:rPr>
          <w:rFonts w:asciiTheme="minorHAnsi" w:hAnsiTheme="minorHAnsi" w:cs="Arial"/>
          <w:szCs w:val="24"/>
        </w:rPr>
        <w:t>requeridos</w:t>
      </w:r>
      <w:r w:rsidR="005F54B0" w:rsidRPr="00DE441C">
        <w:rPr>
          <w:rFonts w:asciiTheme="minorHAnsi" w:hAnsiTheme="minorHAnsi" w:cs="Arial"/>
          <w:szCs w:val="24"/>
        </w:rPr>
        <w:t xml:space="preserve">, así como </w:t>
      </w:r>
      <w:r w:rsidR="00B650F4" w:rsidRPr="00DE441C">
        <w:rPr>
          <w:rFonts w:asciiTheme="minorHAnsi" w:hAnsiTheme="minorHAnsi" w:cs="Arial"/>
          <w:szCs w:val="24"/>
        </w:rPr>
        <w:t xml:space="preserve">el concurso </w:t>
      </w:r>
      <w:r w:rsidR="005F54B0" w:rsidRPr="00DE441C">
        <w:rPr>
          <w:rFonts w:asciiTheme="minorHAnsi" w:hAnsiTheme="minorHAnsi" w:cs="Arial"/>
          <w:szCs w:val="24"/>
        </w:rPr>
        <w:t>del tren,</w:t>
      </w:r>
      <w:r w:rsidR="00B650F4" w:rsidRPr="00DE441C">
        <w:rPr>
          <w:rFonts w:asciiTheme="minorHAnsi" w:hAnsiTheme="minorHAnsi" w:cs="Arial"/>
          <w:szCs w:val="24"/>
        </w:rPr>
        <w:t xml:space="preserve"> entre ellos, el proyecto de título de concesión y sus anexos, </w:t>
      </w:r>
      <w:r w:rsidR="008C221F" w:rsidRPr="00DE441C">
        <w:rPr>
          <w:rFonts w:asciiTheme="minorHAnsi" w:hAnsiTheme="minorHAnsi" w:cs="Arial"/>
          <w:szCs w:val="24"/>
        </w:rPr>
        <w:t xml:space="preserve">los </w:t>
      </w:r>
      <w:r w:rsidR="00B650F4" w:rsidRPr="00DE441C">
        <w:rPr>
          <w:rFonts w:asciiTheme="minorHAnsi" w:hAnsiTheme="minorHAnsi" w:cs="Arial"/>
          <w:szCs w:val="24"/>
        </w:rPr>
        <w:t>contratos, el anteproyecto conceptual y localización de estaciones, el proyecto conceptual para la adecuación de la infraestructura ferroviaria y vial</w:t>
      </w:r>
      <w:r w:rsidRPr="00DE441C">
        <w:rPr>
          <w:rFonts w:asciiTheme="minorHAnsi" w:hAnsiTheme="minorHAnsi" w:cs="Arial"/>
          <w:szCs w:val="24"/>
        </w:rPr>
        <w:t>, así como</w:t>
      </w:r>
      <w:r w:rsidR="00B650F4" w:rsidRPr="00DE441C">
        <w:rPr>
          <w:rFonts w:asciiTheme="minorHAnsi" w:hAnsiTheme="minorHAnsi" w:cs="Arial"/>
          <w:szCs w:val="24"/>
        </w:rPr>
        <w:t xml:space="preserve"> las características del servicio que se propone y su desarrollo futuro, el programa y calendario de inversiones, las bases para determinar la tarifa para el usuario, lineamientos para el mantenimiento de equipos e infraestructura ferroviaria, los formatos para la presentación de las ofertas técnicas y económicas, los criterios de evaluación y homologación de ofertas, así como el análisis de </w:t>
      </w:r>
      <w:r w:rsidR="00B650F4" w:rsidRPr="00EE25D3">
        <w:rPr>
          <w:rFonts w:asciiTheme="minorHAnsi" w:hAnsiTheme="minorHAnsi" w:cs="Arial"/>
          <w:szCs w:val="24"/>
        </w:rPr>
        <w:t>esquemas opcionales de financiamiento.</w:t>
      </w:r>
    </w:p>
    <w:p w:rsidR="00B650F4" w:rsidRPr="00EE25D3" w:rsidRDefault="00A711DF" w:rsidP="00EB778B">
      <w:pPr>
        <w:ind w:left="364" w:right="-283" w:hanging="506"/>
        <w:rPr>
          <w:rFonts w:asciiTheme="minorHAnsi" w:hAnsiTheme="minorHAnsi" w:cs="Arial"/>
          <w:szCs w:val="24"/>
        </w:rPr>
      </w:pPr>
      <w:r w:rsidRPr="00EE25D3">
        <w:rPr>
          <w:rFonts w:asciiTheme="minorHAnsi" w:hAnsiTheme="minorHAnsi" w:cs="Arial"/>
          <w:szCs w:val="24"/>
        </w:rPr>
        <w:t xml:space="preserve">3.3 </w:t>
      </w:r>
      <w:r w:rsidR="00E702C0">
        <w:rPr>
          <w:rFonts w:asciiTheme="minorHAnsi" w:hAnsiTheme="minorHAnsi" w:cs="Arial"/>
          <w:szCs w:val="24"/>
        </w:rPr>
        <w:t xml:space="preserve"> </w:t>
      </w:r>
      <w:r w:rsidR="00E702C0">
        <w:rPr>
          <w:rFonts w:asciiTheme="minorHAnsi" w:hAnsiTheme="minorHAnsi" w:cs="Arial"/>
          <w:szCs w:val="24"/>
        </w:rPr>
        <w:tab/>
      </w:r>
      <w:r w:rsidR="001A2939" w:rsidRPr="00EE25D3">
        <w:rPr>
          <w:rFonts w:asciiTheme="minorHAnsi" w:hAnsiTheme="minorHAnsi" w:cs="Arial"/>
          <w:szCs w:val="24"/>
        </w:rPr>
        <w:t>Dar seguimiento y llevar el control d</w:t>
      </w:r>
      <w:r w:rsidR="00D77EC9" w:rsidRPr="00EE25D3">
        <w:rPr>
          <w:rFonts w:asciiTheme="minorHAnsi" w:hAnsiTheme="minorHAnsi" w:cs="Arial"/>
          <w:szCs w:val="24"/>
        </w:rPr>
        <w:t>el plan estratégico</w:t>
      </w:r>
      <w:r w:rsidR="00B650F4" w:rsidRPr="00EE25D3">
        <w:rPr>
          <w:rFonts w:asciiTheme="minorHAnsi" w:hAnsiTheme="minorHAnsi" w:cs="Arial"/>
          <w:szCs w:val="24"/>
        </w:rPr>
        <w:t xml:space="preserve"> para la adquisición del derecho de vía, ubicación y adquisición de los terrenos para </w:t>
      </w:r>
      <w:r w:rsidR="005F54B0" w:rsidRPr="00EE25D3">
        <w:rPr>
          <w:rFonts w:asciiTheme="minorHAnsi" w:hAnsiTheme="minorHAnsi" w:cs="Arial"/>
          <w:szCs w:val="24"/>
        </w:rPr>
        <w:t xml:space="preserve">las </w:t>
      </w:r>
      <w:r w:rsidR="00B650F4" w:rsidRPr="00EE25D3">
        <w:rPr>
          <w:rFonts w:asciiTheme="minorHAnsi" w:hAnsiTheme="minorHAnsi" w:cs="Arial"/>
          <w:szCs w:val="24"/>
        </w:rPr>
        <w:t>estaciones, terminales, el intercambio de medios y la adecuación de la infraestructura vial.</w:t>
      </w:r>
    </w:p>
    <w:p w:rsidR="00040DBD" w:rsidRPr="00756EEB" w:rsidRDefault="004923E0" w:rsidP="00EB778B">
      <w:pPr>
        <w:ind w:left="364" w:right="-283" w:hanging="506"/>
        <w:rPr>
          <w:rFonts w:asciiTheme="minorHAnsi" w:hAnsiTheme="minorHAnsi" w:cs="Arial"/>
          <w:szCs w:val="24"/>
        </w:rPr>
      </w:pPr>
      <w:r w:rsidRPr="00EE25D3">
        <w:rPr>
          <w:rFonts w:asciiTheme="minorHAnsi" w:hAnsiTheme="minorHAnsi" w:cs="Arial"/>
          <w:szCs w:val="24"/>
        </w:rPr>
        <w:t xml:space="preserve">3.4 </w:t>
      </w:r>
      <w:r w:rsidR="00EB778B" w:rsidRPr="00EE25D3">
        <w:rPr>
          <w:rFonts w:asciiTheme="minorHAnsi" w:hAnsiTheme="minorHAnsi" w:cs="Arial"/>
          <w:szCs w:val="24"/>
        </w:rPr>
        <w:t xml:space="preserve">  </w:t>
      </w:r>
      <w:r w:rsidR="001F4CF3" w:rsidRPr="00EE25D3">
        <w:rPr>
          <w:rFonts w:asciiTheme="minorHAnsi" w:hAnsiTheme="minorHAnsi" w:cs="Arial"/>
          <w:szCs w:val="24"/>
        </w:rPr>
        <w:t>Apoyar a la SCT en l</w:t>
      </w:r>
      <w:r w:rsidR="00776543" w:rsidRPr="00EE25D3">
        <w:rPr>
          <w:rFonts w:asciiTheme="minorHAnsi" w:hAnsiTheme="minorHAnsi" w:cs="Arial"/>
          <w:szCs w:val="24"/>
        </w:rPr>
        <w:t xml:space="preserve">a revisión de los </w:t>
      </w:r>
      <w:r w:rsidR="001F4CF3" w:rsidRPr="00EE25D3">
        <w:rPr>
          <w:rFonts w:asciiTheme="minorHAnsi" w:hAnsiTheme="minorHAnsi" w:cs="Arial"/>
          <w:szCs w:val="24"/>
        </w:rPr>
        <w:t>documentos</w:t>
      </w:r>
      <w:r w:rsidR="00541AB4" w:rsidRPr="00EE25D3">
        <w:rPr>
          <w:rFonts w:asciiTheme="minorHAnsi" w:hAnsiTheme="minorHAnsi" w:cs="Arial"/>
          <w:szCs w:val="24"/>
        </w:rPr>
        <w:t xml:space="preserve"> para la publicación de la convocatoria y las bases </w:t>
      </w:r>
      <w:r w:rsidR="00541AB4" w:rsidRPr="00756EEB">
        <w:rPr>
          <w:rFonts w:asciiTheme="minorHAnsi" w:hAnsiTheme="minorHAnsi" w:cs="Arial"/>
          <w:szCs w:val="24"/>
        </w:rPr>
        <w:t xml:space="preserve">generales de licitación para la construcción de las obras civil y ferroviaria del proyecto del Tren </w:t>
      </w:r>
      <w:r w:rsidR="00D97887" w:rsidRPr="00756EEB">
        <w:rPr>
          <w:rFonts w:asciiTheme="minorHAnsi" w:hAnsiTheme="minorHAnsi" w:cs="Arial"/>
          <w:szCs w:val="24"/>
        </w:rPr>
        <w:t>Transpeninsular Mérida – Punta Venado</w:t>
      </w:r>
      <w:r w:rsidR="00541AB4" w:rsidRPr="00756EEB">
        <w:rPr>
          <w:rFonts w:asciiTheme="minorHAnsi" w:hAnsiTheme="minorHAnsi" w:cs="Arial"/>
          <w:szCs w:val="24"/>
        </w:rPr>
        <w:t xml:space="preserve">, así como en la revisión del eventual Título de Concesión para la </w:t>
      </w:r>
      <w:r w:rsidR="00D639D2" w:rsidRPr="00756EEB">
        <w:rPr>
          <w:rFonts w:asciiTheme="minorHAnsi" w:hAnsiTheme="minorHAnsi" w:cs="Arial"/>
          <w:szCs w:val="24"/>
        </w:rPr>
        <w:t xml:space="preserve">operación y explotación del </w:t>
      </w:r>
      <w:r w:rsidR="00040DBD" w:rsidRPr="00756EEB">
        <w:rPr>
          <w:rFonts w:asciiTheme="minorHAnsi" w:hAnsiTheme="minorHAnsi" w:cs="Arial"/>
          <w:szCs w:val="24"/>
        </w:rPr>
        <w:t xml:space="preserve">servicio de </w:t>
      </w:r>
      <w:r w:rsidR="00756EEB" w:rsidRPr="00756EEB">
        <w:rPr>
          <w:rFonts w:asciiTheme="minorHAnsi" w:hAnsiTheme="minorHAnsi" w:cs="Arial"/>
          <w:szCs w:val="24"/>
        </w:rPr>
        <w:t>transporte público de pasajeros y de carga.</w:t>
      </w:r>
    </w:p>
    <w:p w:rsidR="00360234" w:rsidRPr="00036617" w:rsidRDefault="004923E0" w:rsidP="00EB778B">
      <w:pPr>
        <w:ind w:left="364" w:right="-283" w:hanging="506"/>
        <w:rPr>
          <w:rFonts w:asciiTheme="minorHAnsi" w:hAnsiTheme="minorHAnsi" w:cs="Arial"/>
          <w:szCs w:val="24"/>
        </w:rPr>
      </w:pPr>
      <w:r w:rsidRPr="00756EEB">
        <w:rPr>
          <w:rFonts w:asciiTheme="minorHAnsi" w:hAnsiTheme="minorHAnsi" w:cs="Arial"/>
          <w:szCs w:val="24"/>
        </w:rPr>
        <w:t xml:space="preserve">3.5 </w:t>
      </w:r>
      <w:r w:rsidR="00EB778B" w:rsidRPr="00756EEB">
        <w:rPr>
          <w:rFonts w:asciiTheme="minorHAnsi" w:hAnsiTheme="minorHAnsi" w:cs="Arial"/>
          <w:szCs w:val="24"/>
        </w:rPr>
        <w:t xml:space="preserve"> </w:t>
      </w:r>
      <w:r w:rsidRPr="00756EEB">
        <w:rPr>
          <w:rFonts w:asciiTheme="minorHAnsi" w:hAnsiTheme="minorHAnsi" w:cs="Arial"/>
          <w:szCs w:val="24"/>
        </w:rPr>
        <w:t>A</w:t>
      </w:r>
      <w:r w:rsidR="005F54B0" w:rsidRPr="00756EEB">
        <w:rPr>
          <w:rFonts w:asciiTheme="minorHAnsi" w:hAnsiTheme="minorHAnsi" w:cs="Arial"/>
          <w:szCs w:val="24"/>
        </w:rPr>
        <w:t>nalizar y emitir opinión</w:t>
      </w:r>
      <w:r w:rsidRPr="00756EEB">
        <w:rPr>
          <w:rFonts w:asciiTheme="minorHAnsi" w:hAnsiTheme="minorHAnsi" w:cs="Arial"/>
          <w:szCs w:val="24"/>
        </w:rPr>
        <w:t xml:space="preserve"> de las 6 estimaciones </w:t>
      </w:r>
      <w:r w:rsidR="00B41CC8" w:rsidRPr="00756EEB">
        <w:rPr>
          <w:rFonts w:asciiTheme="minorHAnsi" w:hAnsiTheme="minorHAnsi" w:cs="Arial"/>
          <w:szCs w:val="24"/>
        </w:rPr>
        <w:t xml:space="preserve">presentadas </w:t>
      </w:r>
      <w:r w:rsidRPr="00756EEB">
        <w:rPr>
          <w:rFonts w:asciiTheme="minorHAnsi" w:hAnsiTheme="minorHAnsi" w:cs="Arial"/>
          <w:szCs w:val="24"/>
        </w:rPr>
        <w:t xml:space="preserve">por el Consorcio encargado de realizar los estudios complementarios </w:t>
      </w:r>
      <w:r w:rsidR="00216B23" w:rsidRPr="00756EEB">
        <w:rPr>
          <w:rFonts w:asciiTheme="minorHAnsi" w:hAnsiTheme="minorHAnsi" w:cs="Arial"/>
          <w:szCs w:val="24"/>
        </w:rPr>
        <w:t>para la</w:t>
      </w:r>
      <w:r w:rsidR="005F54B0" w:rsidRPr="00756EEB">
        <w:rPr>
          <w:rFonts w:asciiTheme="minorHAnsi" w:hAnsiTheme="minorHAnsi" w:cs="Arial"/>
          <w:szCs w:val="24"/>
        </w:rPr>
        <w:t xml:space="preserve"> </w:t>
      </w:r>
      <w:r w:rsidR="00216B23" w:rsidRPr="00756EEB">
        <w:rPr>
          <w:rFonts w:asciiTheme="minorHAnsi" w:hAnsiTheme="minorHAnsi" w:cs="Arial"/>
          <w:szCs w:val="24"/>
        </w:rPr>
        <w:t xml:space="preserve">elaboración del anteproyecto ejecutivo </w:t>
      </w:r>
      <w:r w:rsidR="005F54B0" w:rsidRPr="00756EEB">
        <w:rPr>
          <w:rFonts w:asciiTheme="minorHAnsi" w:hAnsiTheme="minorHAnsi" w:cs="Arial"/>
          <w:szCs w:val="24"/>
        </w:rPr>
        <w:t xml:space="preserve">del Tren </w:t>
      </w:r>
      <w:r w:rsidR="00634C5D" w:rsidRPr="00756EEB">
        <w:rPr>
          <w:rFonts w:asciiTheme="minorHAnsi" w:hAnsiTheme="minorHAnsi" w:cs="Arial"/>
          <w:szCs w:val="24"/>
        </w:rPr>
        <w:t>Transpeninsular Mérida</w:t>
      </w:r>
      <w:r w:rsidR="00634C5D" w:rsidRPr="00036617">
        <w:rPr>
          <w:rFonts w:asciiTheme="minorHAnsi" w:hAnsiTheme="minorHAnsi" w:cs="Arial"/>
          <w:szCs w:val="24"/>
        </w:rPr>
        <w:t xml:space="preserve"> – Punta Venado.</w:t>
      </w:r>
    </w:p>
    <w:p w:rsidR="00A711DF" w:rsidRPr="00036617" w:rsidRDefault="00A711DF" w:rsidP="005F54B0">
      <w:pPr>
        <w:autoSpaceDE w:val="0"/>
        <w:autoSpaceDN w:val="0"/>
        <w:adjustRightInd w:val="0"/>
        <w:ind w:left="-142" w:right="-377"/>
        <w:rPr>
          <w:rFonts w:asciiTheme="minorHAnsi" w:hAnsiTheme="minorHAnsi" w:cs="Arial"/>
          <w:szCs w:val="24"/>
        </w:rPr>
      </w:pPr>
      <w:r w:rsidRPr="00036617">
        <w:rPr>
          <w:rFonts w:asciiTheme="minorHAnsi" w:hAnsiTheme="minorHAnsi" w:cs="Arial"/>
          <w:szCs w:val="24"/>
        </w:rPr>
        <w:t>Es importante resaltar que dada</w:t>
      </w:r>
      <w:r w:rsidR="00EB778B" w:rsidRPr="00036617">
        <w:rPr>
          <w:rFonts w:asciiTheme="minorHAnsi" w:hAnsiTheme="minorHAnsi" w:cs="Arial"/>
          <w:szCs w:val="24"/>
        </w:rPr>
        <w:t>s</w:t>
      </w:r>
      <w:r w:rsidRPr="00036617">
        <w:rPr>
          <w:rFonts w:asciiTheme="minorHAnsi" w:hAnsiTheme="minorHAnsi" w:cs="Arial"/>
          <w:szCs w:val="24"/>
        </w:rPr>
        <w:t xml:space="preserve"> las características y complejidad del Proyecto, s</w:t>
      </w:r>
      <w:r w:rsidR="00040DBD" w:rsidRPr="00036617">
        <w:rPr>
          <w:rFonts w:asciiTheme="minorHAnsi" w:hAnsiTheme="minorHAnsi" w:cs="Arial"/>
          <w:szCs w:val="24"/>
        </w:rPr>
        <w:t xml:space="preserve">e requiere de una adecuada </w:t>
      </w:r>
      <w:r w:rsidRPr="00036617">
        <w:rPr>
          <w:rFonts w:asciiTheme="minorHAnsi" w:hAnsiTheme="minorHAnsi" w:cs="Arial"/>
          <w:szCs w:val="24"/>
        </w:rPr>
        <w:t>coordinación</w:t>
      </w:r>
      <w:r w:rsidR="00040DBD" w:rsidRPr="00036617">
        <w:rPr>
          <w:rFonts w:asciiTheme="minorHAnsi" w:hAnsiTheme="minorHAnsi" w:cs="Arial"/>
          <w:szCs w:val="24"/>
        </w:rPr>
        <w:t xml:space="preserve"> y control de cada una de las actividades a desarrollar</w:t>
      </w:r>
      <w:r w:rsidRPr="00036617">
        <w:rPr>
          <w:rFonts w:asciiTheme="minorHAnsi" w:hAnsiTheme="minorHAnsi" w:cs="Arial"/>
          <w:szCs w:val="24"/>
        </w:rPr>
        <w:t>, toda vez que en la Licitación para la ejecución de la obra</w:t>
      </w:r>
      <w:r w:rsidR="001A2939" w:rsidRPr="00036617">
        <w:rPr>
          <w:rFonts w:asciiTheme="minorHAnsi" w:hAnsiTheme="minorHAnsi" w:cs="Arial"/>
          <w:szCs w:val="24"/>
        </w:rPr>
        <w:t>s civil y ferroviaria</w:t>
      </w:r>
      <w:r w:rsidRPr="00036617">
        <w:rPr>
          <w:rFonts w:asciiTheme="minorHAnsi" w:hAnsiTheme="minorHAnsi" w:cs="Arial"/>
          <w:szCs w:val="24"/>
        </w:rPr>
        <w:t xml:space="preserve"> participarán empresas nacionales y extranjeras</w:t>
      </w:r>
      <w:r w:rsidR="001A2939" w:rsidRPr="00036617">
        <w:rPr>
          <w:rFonts w:asciiTheme="minorHAnsi" w:hAnsiTheme="minorHAnsi" w:cs="Arial"/>
          <w:szCs w:val="24"/>
        </w:rPr>
        <w:t>,</w:t>
      </w:r>
      <w:r w:rsidRPr="00036617">
        <w:rPr>
          <w:rFonts w:asciiTheme="minorHAnsi" w:hAnsiTheme="minorHAnsi" w:cs="Arial"/>
          <w:szCs w:val="24"/>
        </w:rPr>
        <w:t xml:space="preserve"> que para el desarrollo del Proyecto requerirán de financiamiento</w:t>
      </w:r>
      <w:r w:rsidR="00040DBD" w:rsidRPr="00036617">
        <w:rPr>
          <w:rFonts w:asciiTheme="minorHAnsi" w:hAnsiTheme="minorHAnsi" w:cs="Arial"/>
          <w:szCs w:val="24"/>
        </w:rPr>
        <w:t xml:space="preserve"> externo, por lo cual será</w:t>
      </w:r>
      <w:r w:rsidRPr="00036617">
        <w:rPr>
          <w:rFonts w:asciiTheme="minorHAnsi" w:hAnsiTheme="minorHAnsi" w:cs="Arial"/>
          <w:szCs w:val="24"/>
        </w:rPr>
        <w:t xml:space="preserve"> necesario que los estudios y trabajos que se deben realizar para definir el alcance y características del Proyecto, así como para elaborar o complementar las bases del concurso, principalmente en materia legal, financiera y técnica cuenten con alto grado de especialización que otorgue a los participantes y entidades financieras certidumbre respecto de su viabilidad técnica, económica, jurídica y financiera.</w:t>
      </w:r>
    </w:p>
    <w:p w:rsidR="006C466E" w:rsidRPr="00F5749D" w:rsidRDefault="00610297" w:rsidP="005F54B0">
      <w:pPr>
        <w:ind w:left="-142" w:right="-377"/>
        <w:rPr>
          <w:rFonts w:asciiTheme="minorHAnsi" w:hAnsiTheme="minorHAnsi" w:cs="Arial"/>
          <w:szCs w:val="24"/>
        </w:rPr>
      </w:pPr>
      <w:r w:rsidRPr="00036617">
        <w:rPr>
          <w:rFonts w:asciiTheme="minorHAnsi" w:hAnsiTheme="minorHAnsi" w:cs="Arial"/>
          <w:szCs w:val="24"/>
        </w:rPr>
        <w:t>En virtud de lo anteriormente expuesto, esta Unidad Administrativa requiere de la contratación de una</w:t>
      </w:r>
      <w:r w:rsidRPr="00036617">
        <w:rPr>
          <w:rFonts w:asciiTheme="minorHAnsi" w:eastAsia="Batang" w:hAnsiTheme="minorHAnsi"/>
          <w:spacing w:val="-5"/>
          <w:lang w:val="es-ES" w:eastAsia="en-US"/>
        </w:rPr>
        <w:t xml:space="preserve"> Asesoría Técnica, para dar seguimiento y cont</w:t>
      </w:r>
      <w:r w:rsidR="00BB04B8" w:rsidRPr="00036617">
        <w:rPr>
          <w:rFonts w:asciiTheme="minorHAnsi" w:eastAsia="Batang" w:hAnsiTheme="minorHAnsi"/>
          <w:spacing w:val="-5"/>
          <w:lang w:val="es-ES" w:eastAsia="en-US"/>
        </w:rPr>
        <w:t xml:space="preserve">rol eficiente a </w:t>
      </w:r>
      <w:r w:rsidRPr="00036617">
        <w:rPr>
          <w:rFonts w:asciiTheme="minorHAnsi" w:eastAsia="Batang" w:hAnsiTheme="minorHAnsi"/>
          <w:spacing w:val="-5"/>
          <w:lang w:val="es-ES" w:eastAsia="en-US"/>
        </w:rPr>
        <w:t>los estudios complementarios</w:t>
      </w:r>
      <w:r w:rsidRPr="00036617">
        <w:rPr>
          <w:rFonts w:asciiTheme="minorHAnsi" w:hAnsiTheme="minorHAnsi" w:cs="Arial"/>
          <w:szCs w:val="24"/>
        </w:rPr>
        <w:t xml:space="preserve"> para la elaboración del anteproyecto ejecutivo, así como los documentos de licita</w:t>
      </w:r>
      <w:r w:rsidR="003E29D9" w:rsidRPr="00036617">
        <w:rPr>
          <w:rFonts w:asciiTheme="minorHAnsi" w:hAnsiTheme="minorHAnsi" w:cs="Arial"/>
          <w:szCs w:val="24"/>
        </w:rPr>
        <w:t xml:space="preserve">ción para la </w:t>
      </w:r>
      <w:r w:rsidR="003E29D9" w:rsidRPr="00756EEB">
        <w:rPr>
          <w:rFonts w:asciiTheme="minorHAnsi" w:hAnsiTheme="minorHAnsi" w:cs="Arial"/>
          <w:szCs w:val="24"/>
        </w:rPr>
        <w:lastRenderedPageBreak/>
        <w:t xml:space="preserve">construcción y prestación del servicio público de transporte de pasajeros </w:t>
      </w:r>
      <w:r w:rsidR="00BB04B8" w:rsidRPr="00756EEB">
        <w:rPr>
          <w:rFonts w:asciiTheme="minorHAnsi" w:hAnsiTheme="minorHAnsi" w:cs="Arial"/>
          <w:szCs w:val="24"/>
        </w:rPr>
        <w:t>y de carga en la ruta desde Mérida, Yucatán hasta Punta Venado, Quintana Roo.</w:t>
      </w:r>
    </w:p>
    <w:p w:rsidR="006C466E" w:rsidRPr="009906A8" w:rsidRDefault="006C466E" w:rsidP="006C466E">
      <w:pPr>
        <w:ind w:right="-114"/>
        <w:rPr>
          <w:rFonts w:asciiTheme="minorHAnsi" w:hAnsiTheme="minorHAnsi" w:cs="Arial"/>
          <w:b/>
          <w:szCs w:val="24"/>
        </w:rPr>
      </w:pPr>
    </w:p>
    <w:p w:rsidR="006C466E" w:rsidRPr="00036617" w:rsidRDefault="00526BCE" w:rsidP="00EB778B">
      <w:pPr>
        <w:pStyle w:val="Prrafodelista"/>
        <w:numPr>
          <w:ilvl w:val="0"/>
          <w:numId w:val="10"/>
        </w:numPr>
        <w:ind w:left="426" w:right="-114" w:hanging="426"/>
        <w:rPr>
          <w:rFonts w:asciiTheme="minorHAnsi" w:hAnsiTheme="minorHAnsi"/>
          <w:b/>
          <w:szCs w:val="24"/>
        </w:rPr>
      </w:pPr>
      <w:r w:rsidRPr="00036617">
        <w:rPr>
          <w:rFonts w:asciiTheme="minorHAnsi" w:hAnsiTheme="minorHAnsi"/>
          <w:b/>
          <w:szCs w:val="24"/>
        </w:rPr>
        <w:t>ALCANCE</w:t>
      </w:r>
      <w:r w:rsidRPr="00036617">
        <w:rPr>
          <w:rFonts w:asciiTheme="minorHAnsi" w:hAnsiTheme="minorHAnsi" w:cs="Arial"/>
          <w:b/>
          <w:szCs w:val="24"/>
        </w:rPr>
        <w:t xml:space="preserve"> </w:t>
      </w:r>
      <w:r w:rsidRPr="00036617">
        <w:rPr>
          <w:rFonts w:asciiTheme="minorHAnsi" w:hAnsiTheme="minorHAnsi"/>
          <w:b/>
          <w:szCs w:val="24"/>
        </w:rPr>
        <w:t>DE LOS SERVICIOS</w:t>
      </w:r>
    </w:p>
    <w:p w:rsidR="00B650F4" w:rsidRPr="00036617" w:rsidRDefault="00B650F4" w:rsidP="00B650F4">
      <w:pPr>
        <w:autoSpaceDE w:val="0"/>
        <w:autoSpaceDN w:val="0"/>
        <w:adjustRightInd w:val="0"/>
        <w:ind w:right="-114"/>
        <w:rPr>
          <w:rFonts w:asciiTheme="minorHAnsi" w:hAnsiTheme="minorHAnsi" w:cs="Arial"/>
          <w:szCs w:val="24"/>
        </w:rPr>
      </w:pPr>
      <w:r w:rsidRPr="00036617">
        <w:rPr>
          <w:rFonts w:asciiTheme="minorHAnsi" w:hAnsiTheme="minorHAnsi" w:cs="Arial"/>
          <w:szCs w:val="24"/>
        </w:rPr>
        <w:t>El alcance de los servicios que requiere la SCT incluye, de manera enunciativa pero no limitativa, las siguientes actividades:</w:t>
      </w:r>
    </w:p>
    <w:p w:rsidR="00B650F4" w:rsidRPr="00036617" w:rsidRDefault="00BB04B8" w:rsidP="00B650F4">
      <w:pPr>
        <w:rPr>
          <w:rFonts w:asciiTheme="minorHAnsi" w:hAnsiTheme="minorHAnsi" w:cs="Arial"/>
          <w:szCs w:val="24"/>
          <w:u w:val="single"/>
          <w:lang w:val="es-ES_tradnl"/>
        </w:rPr>
      </w:pPr>
      <w:r w:rsidRPr="00036617">
        <w:rPr>
          <w:rFonts w:asciiTheme="minorHAnsi" w:hAnsiTheme="minorHAnsi" w:cs="Arial"/>
          <w:szCs w:val="24"/>
          <w:u w:val="single"/>
        </w:rPr>
        <w:t>Estudios</w:t>
      </w:r>
      <w:r w:rsidR="00946F23" w:rsidRPr="00036617">
        <w:rPr>
          <w:rFonts w:asciiTheme="minorHAnsi" w:hAnsiTheme="minorHAnsi" w:cs="Arial"/>
          <w:szCs w:val="24"/>
          <w:u w:val="single"/>
        </w:rPr>
        <w:t xml:space="preserve"> complementarios</w:t>
      </w:r>
    </w:p>
    <w:p w:rsidR="001F4CF3" w:rsidRPr="00756EEB" w:rsidRDefault="00946F23"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036617">
        <w:rPr>
          <w:rFonts w:asciiTheme="minorHAnsi" w:hAnsiTheme="minorHAnsi" w:cs="Calibri"/>
          <w:szCs w:val="24"/>
        </w:rPr>
        <w:t xml:space="preserve">Revisar y llevar el control del seguimiento de la elaboración de los </w:t>
      </w:r>
      <w:r w:rsidR="001E6C94" w:rsidRPr="00036617">
        <w:rPr>
          <w:rFonts w:asciiTheme="minorHAnsi" w:hAnsiTheme="minorHAnsi" w:cs="Calibri"/>
          <w:szCs w:val="24"/>
        </w:rPr>
        <w:t xml:space="preserve">estudios complementarios </w:t>
      </w:r>
      <w:r w:rsidRPr="00036617">
        <w:rPr>
          <w:rFonts w:asciiTheme="minorHAnsi" w:hAnsiTheme="minorHAnsi" w:cs="Calibri"/>
          <w:szCs w:val="24"/>
        </w:rPr>
        <w:t xml:space="preserve">que </w:t>
      </w:r>
      <w:r w:rsidR="001E6C94" w:rsidRPr="00036617">
        <w:rPr>
          <w:rFonts w:asciiTheme="minorHAnsi" w:hAnsiTheme="minorHAnsi" w:cs="Calibri"/>
          <w:szCs w:val="24"/>
        </w:rPr>
        <w:t xml:space="preserve">se están realizando en materia de demanda, </w:t>
      </w:r>
      <w:r w:rsidR="008C6325" w:rsidRPr="00036617">
        <w:rPr>
          <w:rFonts w:asciiTheme="minorHAnsi" w:hAnsiTheme="minorHAnsi" w:cs="Calibri"/>
          <w:szCs w:val="24"/>
        </w:rPr>
        <w:t>impacto urbano y ambiental,</w:t>
      </w:r>
      <w:r w:rsidR="001E6C94" w:rsidRPr="00036617">
        <w:rPr>
          <w:rFonts w:asciiTheme="minorHAnsi" w:hAnsiTheme="minorHAnsi" w:cs="Calibri"/>
          <w:szCs w:val="24"/>
        </w:rPr>
        <w:t xml:space="preserve"> </w:t>
      </w:r>
      <w:r w:rsidR="001E6C94" w:rsidRPr="00756EEB">
        <w:rPr>
          <w:rFonts w:asciiTheme="minorHAnsi" w:hAnsiTheme="minorHAnsi" w:cs="Calibri"/>
          <w:szCs w:val="24"/>
        </w:rPr>
        <w:t>evaluación socioeconómica, trazo y subsistemas, as</w:t>
      </w:r>
      <w:r w:rsidR="007F65F6" w:rsidRPr="00756EEB">
        <w:rPr>
          <w:rFonts w:asciiTheme="minorHAnsi" w:hAnsiTheme="minorHAnsi" w:cs="Calibri"/>
          <w:szCs w:val="24"/>
        </w:rPr>
        <w:t xml:space="preserve">í como el </w:t>
      </w:r>
      <w:r w:rsidR="001E6C94" w:rsidRPr="00756EEB">
        <w:rPr>
          <w:rFonts w:asciiTheme="minorHAnsi" w:hAnsiTheme="minorHAnsi" w:cs="Calibri"/>
          <w:szCs w:val="24"/>
        </w:rPr>
        <w:t>seguimiento estratégico en la liberación del derecho de vía</w:t>
      </w:r>
      <w:r w:rsidR="007F65F6" w:rsidRPr="00756EEB">
        <w:rPr>
          <w:rFonts w:asciiTheme="minorHAnsi" w:hAnsiTheme="minorHAnsi" w:cs="Calibri"/>
          <w:szCs w:val="24"/>
        </w:rPr>
        <w:t>.</w:t>
      </w:r>
    </w:p>
    <w:p w:rsidR="00711273" w:rsidRPr="00756EEB" w:rsidRDefault="005F54B0"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756EEB">
        <w:rPr>
          <w:rFonts w:asciiTheme="minorHAnsi" w:hAnsiTheme="minorHAnsi" w:cs="Calibri"/>
          <w:szCs w:val="24"/>
        </w:rPr>
        <w:t xml:space="preserve">Elaborar un dictamen externo del proyecto del </w:t>
      </w:r>
      <w:r w:rsidR="00711273" w:rsidRPr="00756EEB">
        <w:rPr>
          <w:rFonts w:asciiTheme="minorHAnsi" w:hAnsiTheme="minorHAnsi" w:cs="Calibri"/>
          <w:szCs w:val="24"/>
        </w:rPr>
        <w:t xml:space="preserve">Análisis Costo </w:t>
      </w:r>
      <w:r w:rsidR="008959D9" w:rsidRPr="00756EEB">
        <w:rPr>
          <w:rFonts w:asciiTheme="minorHAnsi" w:hAnsiTheme="minorHAnsi" w:cs="Calibri"/>
          <w:szCs w:val="24"/>
        </w:rPr>
        <w:t xml:space="preserve">y asegurar el registro del </w:t>
      </w:r>
      <w:r w:rsidRPr="00756EEB">
        <w:rPr>
          <w:rFonts w:asciiTheme="minorHAnsi" w:hAnsiTheme="minorHAnsi" w:cs="Calibri"/>
          <w:szCs w:val="24"/>
        </w:rPr>
        <w:t xml:space="preserve">mismo </w:t>
      </w:r>
      <w:r w:rsidR="008959D9" w:rsidRPr="00756EEB">
        <w:rPr>
          <w:rFonts w:asciiTheme="minorHAnsi" w:hAnsiTheme="minorHAnsi" w:cs="Calibri"/>
          <w:szCs w:val="24"/>
        </w:rPr>
        <w:t>en la cartera de proyectos de dicha Unidad.</w:t>
      </w:r>
    </w:p>
    <w:p w:rsidR="00711273" w:rsidRPr="00D94E89" w:rsidRDefault="00711273" w:rsidP="00EB778B">
      <w:pPr>
        <w:numPr>
          <w:ilvl w:val="0"/>
          <w:numId w:val="27"/>
        </w:numPr>
        <w:spacing w:before="60" w:after="60"/>
        <w:ind w:left="284" w:hanging="284"/>
        <w:rPr>
          <w:rFonts w:asciiTheme="minorHAnsi" w:hAnsiTheme="minorHAnsi" w:cs="Calibri"/>
          <w:szCs w:val="24"/>
        </w:rPr>
      </w:pPr>
      <w:r w:rsidRPr="00756EEB">
        <w:rPr>
          <w:rFonts w:asciiTheme="minorHAnsi" w:hAnsiTheme="minorHAnsi" w:cs="Calibri"/>
          <w:szCs w:val="24"/>
        </w:rPr>
        <w:t>Apoyar a la SCT en la revisión y/o elaboración de los modelos económico-financieros necesarios para la formulación del esquema financiero</w:t>
      </w:r>
      <w:r w:rsidRPr="00D94E89">
        <w:rPr>
          <w:rFonts w:asciiTheme="minorHAnsi" w:hAnsiTheme="minorHAnsi" w:cs="Calibri"/>
          <w:szCs w:val="24"/>
        </w:rPr>
        <w:t xml:space="preserve"> y evaluaciones del Proyecto, así como el cálculo del monto de los Apoyos Financieros que requiera el Proyecto. </w:t>
      </w:r>
    </w:p>
    <w:p w:rsidR="00C64355" w:rsidRPr="00D94E89" w:rsidRDefault="00C64355"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D94E89">
        <w:rPr>
          <w:rFonts w:asciiTheme="minorHAnsi" w:hAnsiTheme="minorHAnsi" w:cs="Calibri"/>
          <w:szCs w:val="24"/>
        </w:rPr>
        <w:t>Apoyar a la SCT en la identificación de los riesgos relevantes que estén asociados en la elaboración de los estudios y propuestas para mitigarlos.</w:t>
      </w:r>
    </w:p>
    <w:p w:rsidR="009F0CAB" w:rsidRPr="00174D92" w:rsidRDefault="00711273" w:rsidP="00174D92">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D94E89">
        <w:rPr>
          <w:rFonts w:asciiTheme="minorHAnsi" w:hAnsiTheme="minorHAnsi" w:cs="Calibri"/>
          <w:szCs w:val="24"/>
        </w:rPr>
        <w:t xml:space="preserve">Apoyar a SCT en la elaboración de comunicados, minutas y gestiones con las autoridades locales correspondientes, para avanzar en el cumplimiento de acuerdos y en la ejecución de los estudios. </w:t>
      </w:r>
    </w:p>
    <w:p w:rsidR="00711273" w:rsidRPr="00BB04B8" w:rsidRDefault="00711273" w:rsidP="007F65F6">
      <w:pPr>
        <w:widowControl w:val="0"/>
        <w:adjustRightInd w:val="0"/>
        <w:textAlignment w:val="baseline"/>
        <w:rPr>
          <w:rFonts w:asciiTheme="minorHAnsi" w:hAnsiTheme="minorHAnsi" w:cs="Calibri"/>
          <w:szCs w:val="24"/>
          <w:highlight w:val="yellow"/>
        </w:rPr>
      </w:pPr>
    </w:p>
    <w:p w:rsidR="007F65F6" w:rsidRPr="00D94E89" w:rsidRDefault="007F65F6" w:rsidP="007F65F6">
      <w:pPr>
        <w:widowControl w:val="0"/>
        <w:adjustRightInd w:val="0"/>
        <w:textAlignment w:val="baseline"/>
        <w:rPr>
          <w:rFonts w:asciiTheme="minorHAnsi" w:hAnsiTheme="minorHAnsi" w:cs="Calibri"/>
          <w:szCs w:val="24"/>
          <w:u w:val="single"/>
        </w:rPr>
      </w:pPr>
      <w:r w:rsidRPr="00D94E89">
        <w:rPr>
          <w:rFonts w:asciiTheme="minorHAnsi" w:hAnsiTheme="minorHAnsi" w:cs="Calibri"/>
          <w:szCs w:val="24"/>
          <w:u w:val="single"/>
        </w:rPr>
        <w:t>Estudios de anteproyecto ejecutivo.</w:t>
      </w:r>
    </w:p>
    <w:p w:rsidR="007F65F6" w:rsidRPr="00BB04B8" w:rsidRDefault="007F65F6" w:rsidP="007F65F6">
      <w:pPr>
        <w:widowControl w:val="0"/>
        <w:adjustRightInd w:val="0"/>
        <w:textAlignment w:val="baseline"/>
        <w:rPr>
          <w:rFonts w:asciiTheme="minorHAnsi" w:hAnsiTheme="minorHAnsi" w:cs="Calibri"/>
          <w:szCs w:val="24"/>
          <w:highlight w:val="yellow"/>
        </w:rPr>
      </w:pPr>
      <w:bookmarkStart w:id="1" w:name="_GoBack"/>
      <w:bookmarkEnd w:id="1"/>
    </w:p>
    <w:p w:rsidR="00216B23" w:rsidRPr="00D94E89" w:rsidRDefault="005F54B0"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D94E89">
        <w:rPr>
          <w:rFonts w:asciiTheme="minorHAnsi" w:hAnsiTheme="minorHAnsi" w:cs="Calibri"/>
          <w:szCs w:val="24"/>
        </w:rPr>
        <w:t>Coordinar la revisión y el seguimiento</w:t>
      </w:r>
      <w:r w:rsidR="0044140C" w:rsidRPr="00D94E89">
        <w:rPr>
          <w:rFonts w:asciiTheme="minorHAnsi" w:hAnsiTheme="minorHAnsi" w:cs="Calibri"/>
          <w:szCs w:val="24"/>
        </w:rPr>
        <w:t xml:space="preserve"> </w:t>
      </w:r>
      <w:r w:rsidR="00B65343" w:rsidRPr="00D94E89">
        <w:rPr>
          <w:rFonts w:asciiTheme="minorHAnsi" w:hAnsiTheme="minorHAnsi" w:cs="Calibri"/>
          <w:szCs w:val="24"/>
        </w:rPr>
        <w:t>de la elaboración del anteproyecto ejecutivo</w:t>
      </w:r>
      <w:r w:rsidR="00E82CC4" w:rsidRPr="00D94E89">
        <w:rPr>
          <w:rFonts w:asciiTheme="minorHAnsi" w:hAnsiTheme="minorHAnsi" w:cs="Calibri"/>
          <w:szCs w:val="24"/>
        </w:rPr>
        <w:t>,</w:t>
      </w:r>
      <w:r w:rsidR="00B65343" w:rsidRPr="00D94E89">
        <w:rPr>
          <w:rFonts w:asciiTheme="minorHAnsi" w:hAnsiTheme="minorHAnsi" w:cs="Calibri"/>
          <w:szCs w:val="24"/>
        </w:rPr>
        <w:t xml:space="preserve"> y reportar las desvi</w:t>
      </w:r>
      <w:r w:rsidR="00E82CC4" w:rsidRPr="00D94E89">
        <w:rPr>
          <w:rFonts w:asciiTheme="minorHAnsi" w:hAnsiTheme="minorHAnsi" w:cs="Calibri"/>
          <w:szCs w:val="24"/>
        </w:rPr>
        <w:t xml:space="preserve">aciones con el </w:t>
      </w:r>
      <w:r w:rsidR="00B65343" w:rsidRPr="00D94E89">
        <w:rPr>
          <w:rFonts w:asciiTheme="minorHAnsi" w:hAnsiTheme="minorHAnsi" w:cs="Calibri"/>
          <w:szCs w:val="24"/>
        </w:rPr>
        <w:t xml:space="preserve">programa de trabajo original, así como las acciones correctivas para </w:t>
      </w:r>
      <w:r w:rsidR="00E82CC4" w:rsidRPr="00D94E89">
        <w:rPr>
          <w:rFonts w:asciiTheme="minorHAnsi" w:hAnsiTheme="minorHAnsi" w:cs="Calibri"/>
          <w:szCs w:val="24"/>
        </w:rPr>
        <w:t>subsanarlas.</w:t>
      </w:r>
    </w:p>
    <w:p w:rsidR="007343BA" w:rsidRPr="00D94E89" w:rsidRDefault="00E82CC4"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D94E89">
        <w:rPr>
          <w:rFonts w:asciiTheme="minorHAnsi" w:hAnsiTheme="minorHAnsi" w:cs="Calibri"/>
          <w:szCs w:val="24"/>
        </w:rPr>
        <w:t xml:space="preserve">Apoyar a </w:t>
      </w:r>
      <w:r w:rsidR="009134E1" w:rsidRPr="00D94E89">
        <w:rPr>
          <w:rFonts w:asciiTheme="minorHAnsi" w:hAnsiTheme="minorHAnsi" w:cs="Calibri"/>
          <w:szCs w:val="24"/>
        </w:rPr>
        <w:t xml:space="preserve">la </w:t>
      </w:r>
      <w:r w:rsidRPr="00D94E89">
        <w:rPr>
          <w:rFonts w:asciiTheme="minorHAnsi" w:hAnsiTheme="minorHAnsi" w:cs="Calibri"/>
          <w:szCs w:val="24"/>
        </w:rPr>
        <w:t>SCT en la ela</w:t>
      </w:r>
      <w:r w:rsidR="009134E1" w:rsidRPr="00D94E89">
        <w:rPr>
          <w:rFonts w:asciiTheme="minorHAnsi" w:hAnsiTheme="minorHAnsi" w:cs="Calibri"/>
          <w:szCs w:val="24"/>
        </w:rPr>
        <w:t>boración de comunicados</w:t>
      </w:r>
      <w:r w:rsidRPr="00D94E89">
        <w:rPr>
          <w:rFonts w:asciiTheme="minorHAnsi" w:hAnsiTheme="minorHAnsi" w:cs="Calibri"/>
          <w:szCs w:val="24"/>
        </w:rPr>
        <w:t xml:space="preserve"> y gestiones con las autoridades</w:t>
      </w:r>
      <w:r w:rsidR="009134E1" w:rsidRPr="00D94E89">
        <w:rPr>
          <w:rFonts w:asciiTheme="minorHAnsi" w:hAnsiTheme="minorHAnsi" w:cs="Calibri"/>
          <w:szCs w:val="24"/>
        </w:rPr>
        <w:t xml:space="preserve"> federales y</w:t>
      </w:r>
      <w:r w:rsidRPr="00D94E89">
        <w:rPr>
          <w:rFonts w:asciiTheme="minorHAnsi" w:hAnsiTheme="minorHAnsi" w:cs="Calibri"/>
          <w:szCs w:val="24"/>
        </w:rPr>
        <w:t xml:space="preserve"> locales correspondientes,</w:t>
      </w:r>
      <w:r w:rsidR="009134E1" w:rsidRPr="00D94E89">
        <w:rPr>
          <w:rFonts w:asciiTheme="minorHAnsi" w:hAnsiTheme="minorHAnsi" w:cs="Calibri"/>
          <w:szCs w:val="24"/>
        </w:rPr>
        <w:t xml:space="preserve"> para obtener la liberación del derecho de vía</w:t>
      </w:r>
      <w:r w:rsidR="007343BA" w:rsidRPr="00D94E89">
        <w:rPr>
          <w:rFonts w:asciiTheme="minorHAnsi" w:hAnsiTheme="minorHAnsi" w:cs="Calibri"/>
          <w:szCs w:val="24"/>
        </w:rPr>
        <w:t>.</w:t>
      </w:r>
    </w:p>
    <w:p w:rsidR="007343BA" w:rsidRPr="00BB04B8" w:rsidRDefault="00E82CC4" w:rsidP="007343BA">
      <w:pPr>
        <w:pStyle w:val="Prrafodelista"/>
        <w:widowControl w:val="0"/>
        <w:adjustRightInd w:val="0"/>
        <w:textAlignment w:val="baseline"/>
        <w:rPr>
          <w:rFonts w:asciiTheme="minorHAnsi" w:hAnsiTheme="minorHAnsi" w:cs="Calibri"/>
          <w:szCs w:val="24"/>
          <w:highlight w:val="yellow"/>
        </w:rPr>
      </w:pPr>
      <w:r w:rsidRPr="00BB04B8">
        <w:rPr>
          <w:rFonts w:asciiTheme="minorHAnsi" w:hAnsiTheme="minorHAnsi" w:cs="Calibri"/>
          <w:szCs w:val="24"/>
          <w:highlight w:val="yellow"/>
        </w:rPr>
        <w:t xml:space="preserve"> </w:t>
      </w:r>
    </w:p>
    <w:p w:rsidR="007343BA" w:rsidRPr="00D94E89" w:rsidRDefault="009134E1" w:rsidP="007343BA">
      <w:pPr>
        <w:widowControl w:val="0"/>
        <w:adjustRightInd w:val="0"/>
        <w:textAlignment w:val="baseline"/>
        <w:rPr>
          <w:rFonts w:asciiTheme="minorHAnsi" w:hAnsiTheme="minorHAnsi" w:cs="Calibri"/>
          <w:szCs w:val="24"/>
        </w:rPr>
      </w:pPr>
      <w:r w:rsidRPr="00D94E89">
        <w:rPr>
          <w:rFonts w:asciiTheme="minorHAnsi" w:hAnsiTheme="minorHAnsi"/>
          <w:szCs w:val="24"/>
          <w:u w:val="single"/>
        </w:rPr>
        <w:t>Desarrollo del proceso de licitación</w:t>
      </w:r>
      <w:r w:rsidRPr="00D94E89">
        <w:rPr>
          <w:rFonts w:asciiTheme="minorHAnsi" w:hAnsiTheme="minorHAnsi"/>
          <w:szCs w:val="24"/>
        </w:rPr>
        <w:t>.</w:t>
      </w:r>
    </w:p>
    <w:p w:rsidR="007343BA" w:rsidRPr="00D94E89" w:rsidRDefault="009134E1"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D94E89">
        <w:rPr>
          <w:rFonts w:asciiTheme="minorHAnsi" w:hAnsiTheme="minorHAnsi" w:cs="Calibri"/>
          <w:szCs w:val="24"/>
        </w:rPr>
        <w:t xml:space="preserve">Revisar y llevar el control </w:t>
      </w:r>
      <w:r w:rsidR="004A6EF9" w:rsidRPr="00D94E89">
        <w:rPr>
          <w:rFonts w:asciiTheme="minorHAnsi" w:hAnsiTheme="minorHAnsi" w:cs="Calibri"/>
          <w:szCs w:val="24"/>
        </w:rPr>
        <w:t xml:space="preserve">en la elaboración de los documentos para la licitación pública internacional de la construcción de las obras civil y ferroviaria, así como de los documentos para la licitación pública internacional para la explotación y prestación del servicio de transporte </w:t>
      </w:r>
      <w:r w:rsidR="00317EBB" w:rsidRPr="00D94E89">
        <w:rPr>
          <w:rFonts w:asciiTheme="minorHAnsi" w:hAnsiTheme="minorHAnsi" w:cs="Calibri"/>
          <w:szCs w:val="24"/>
        </w:rPr>
        <w:t>público</w:t>
      </w:r>
      <w:r w:rsidR="001D7B16" w:rsidRPr="00D94E89">
        <w:rPr>
          <w:rFonts w:asciiTheme="minorHAnsi" w:hAnsiTheme="minorHAnsi" w:cs="Calibri"/>
          <w:szCs w:val="24"/>
        </w:rPr>
        <w:t xml:space="preserve"> de pasajeros en la modalidad de interurbano.</w:t>
      </w:r>
    </w:p>
    <w:p w:rsidR="00BF0CDE" w:rsidRPr="00D94E89" w:rsidRDefault="00317EBB"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D94E89">
        <w:rPr>
          <w:rFonts w:asciiTheme="minorHAnsi" w:hAnsiTheme="minorHAnsi" w:cs="Calibri"/>
          <w:szCs w:val="24"/>
        </w:rPr>
        <w:lastRenderedPageBreak/>
        <w:t>Revisar y llevar el control de elaboración de los documentos complementarios a la licitación</w:t>
      </w:r>
      <w:r w:rsidR="00BF0CDE" w:rsidRPr="00D94E89">
        <w:rPr>
          <w:rFonts w:asciiTheme="minorHAnsi" w:hAnsiTheme="minorHAnsi" w:cs="Calibri"/>
          <w:szCs w:val="24"/>
        </w:rPr>
        <w:t>, verificando que la totalidad de los documentos cumplen con la normatividad establecida en la materia, con los estándares de calidad y rendición de cuentas ante la sociedad.</w:t>
      </w:r>
    </w:p>
    <w:p w:rsidR="00BF0CDE" w:rsidRPr="00D94E89" w:rsidRDefault="00BF0CDE"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D94E89">
        <w:rPr>
          <w:rFonts w:asciiTheme="minorHAnsi" w:hAnsiTheme="minorHAnsi" w:cs="Calibri"/>
          <w:szCs w:val="24"/>
        </w:rPr>
        <w:t>Apoyar a la SCT en la revisión de los documentos que presenten los licitantes para acreditar su capacidad técnica, jurídica, financiera y administrativa, así como para asegurar que puedan asumir y cumplir las obligaciones establecidas en las bases de licitación y el proyecto de título de concesión.</w:t>
      </w:r>
    </w:p>
    <w:p w:rsidR="002A59DE" w:rsidRPr="00D94E89" w:rsidRDefault="00BF0CDE"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D94E89">
        <w:rPr>
          <w:rFonts w:asciiTheme="minorHAnsi" w:hAnsiTheme="minorHAnsi" w:cs="Calibri"/>
          <w:szCs w:val="24"/>
        </w:rPr>
        <w:t>Asesorar en los aspectos jurídicos que surjan en el proceso de licitación e implementación del proyecto.</w:t>
      </w:r>
    </w:p>
    <w:p w:rsidR="002A59DE" w:rsidRPr="00D94E89" w:rsidRDefault="002A59DE"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D94E89">
        <w:rPr>
          <w:rFonts w:asciiTheme="minorHAnsi" w:hAnsiTheme="minorHAnsi" w:cs="Calibri"/>
          <w:szCs w:val="24"/>
        </w:rPr>
        <w:t>Organizar las sesiones de aclaraciones del proyecto de título de concesión y de los formatos de propuesta técnica y económica, que se llevarán a cabo con las empresas interesadas en el proyecto.</w:t>
      </w:r>
    </w:p>
    <w:p w:rsidR="00E93AD1" w:rsidRPr="00D94E89" w:rsidRDefault="00E93AD1"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D94E89">
        <w:rPr>
          <w:rFonts w:asciiTheme="minorHAnsi" w:hAnsiTheme="minorHAnsi" w:cs="Calibri"/>
          <w:szCs w:val="24"/>
        </w:rPr>
        <w:t>Coordinar y apoyar a la SCT en el proceso de evaluación de propuestas económicas, así como, elaborar el Proyecto de dictamen de evaluación de propuestas económicas para someterlo a la consideración de la SCT.</w:t>
      </w:r>
    </w:p>
    <w:p w:rsidR="00E93AD1" w:rsidRPr="00B56C56" w:rsidRDefault="00E93AD1"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B56C56">
        <w:rPr>
          <w:rFonts w:asciiTheme="minorHAnsi" w:hAnsiTheme="minorHAnsi" w:cs="Calibri"/>
          <w:szCs w:val="24"/>
        </w:rPr>
        <w:t>Participar en la planeación y coordinación del acto de fallo técnico y económico de la licitación, en la elaboración de las actas correspondientes, así como dar seguimiento al programa de actividades de la licitación.</w:t>
      </w:r>
    </w:p>
    <w:p w:rsidR="00E93AD1" w:rsidRPr="00756EEB" w:rsidRDefault="00E93AD1"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B56C56">
        <w:rPr>
          <w:rFonts w:asciiTheme="minorHAnsi" w:hAnsiTheme="minorHAnsi" w:cs="Calibri"/>
          <w:szCs w:val="24"/>
        </w:rPr>
        <w:t xml:space="preserve">Elaborar los </w:t>
      </w:r>
      <w:r w:rsidRPr="00756EEB">
        <w:rPr>
          <w:rFonts w:asciiTheme="minorHAnsi" w:hAnsiTheme="minorHAnsi" w:cs="Calibri"/>
          <w:szCs w:val="24"/>
        </w:rPr>
        <w:t>informes a la SCT de los avances y conclusiones del proceso de licitación y de las actividades de los grupos de trabajo.</w:t>
      </w:r>
    </w:p>
    <w:p w:rsidR="007343BA" w:rsidRPr="00756EEB" w:rsidDel="001F5E21" w:rsidRDefault="00B650F4"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756EEB">
        <w:rPr>
          <w:rFonts w:asciiTheme="minorHAnsi" w:hAnsiTheme="minorHAnsi" w:cs="Calibri"/>
          <w:szCs w:val="24"/>
        </w:rPr>
        <w:t>Elaboración y negociación de</w:t>
      </w:r>
      <w:r w:rsidR="00B56C56" w:rsidRPr="00756EEB">
        <w:rPr>
          <w:rFonts w:asciiTheme="minorHAnsi" w:hAnsiTheme="minorHAnsi" w:cs="Calibri"/>
          <w:szCs w:val="24"/>
        </w:rPr>
        <w:t xml:space="preserve"> Convenios con los Gobiernos de</w:t>
      </w:r>
      <w:r w:rsidRPr="00756EEB">
        <w:rPr>
          <w:rFonts w:asciiTheme="minorHAnsi" w:hAnsiTheme="minorHAnsi" w:cs="Calibri"/>
          <w:szCs w:val="24"/>
        </w:rPr>
        <w:t xml:space="preserve"> </w:t>
      </w:r>
      <w:r w:rsidR="00B56C56" w:rsidRPr="00756EEB">
        <w:rPr>
          <w:rFonts w:asciiTheme="minorHAnsi" w:hAnsiTheme="minorHAnsi" w:cs="Calibri"/>
          <w:szCs w:val="24"/>
        </w:rPr>
        <w:t>Yucatán, Quintana Roo</w:t>
      </w:r>
      <w:r w:rsidR="007343BA" w:rsidRPr="00756EEB">
        <w:rPr>
          <w:rFonts w:asciiTheme="minorHAnsi" w:hAnsiTheme="minorHAnsi" w:cs="Calibri"/>
          <w:szCs w:val="24"/>
        </w:rPr>
        <w:t xml:space="preserve"> y con los Concesion</w:t>
      </w:r>
      <w:r w:rsidR="00216B23" w:rsidRPr="00756EEB">
        <w:rPr>
          <w:rFonts w:asciiTheme="minorHAnsi" w:hAnsiTheme="minorHAnsi" w:cs="Calibri"/>
          <w:szCs w:val="24"/>
        </w:rPr>
        <w:t>arios</w:t>
      </w:r>
      <w:r w:rsidR="007343BA" w:rsidRPr="00756EEB">
        <w:rPr>
          <w:rFonts w:asciiTheme="minorHAnsi" w:hAnsiTheme="minorHAnsi" w:cs="Calibri"/>
          <w:szCs w:val="24"/>
        </w:rPr>
        <w:t xml:space="preserve"> de carga.</w:t>
      </w:r>
    </w:p>
    <w:p w:rsidR="0017159D" w:rsidRPr="00B56C56" w:rsidRDefault="00B650F4"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756EEB">
        <w:rPr>
          <w:rFonts w:asciiTheme="minorHAnsi" w:hAnsiTheme="minorHAnsi" w:cs="Calibri"/>
          <w:szCs w:val="24"/>
        </w:rPr>
        <w:t>En general, coadyuvar con la Dependencia</w:t>
      </w:r>
      <w:r w:rsidRPr="00B56C56">
        <w:rPr>
          <w:rFonts w:asciiTheme="minorHAnsi" w:hAnsiTheme="minorHAnsi" w:cs="Calibri"/>
          <w:szCs w:val="24"/>
        </w:rPr>
        <w:t xml:space="preserve"> contra</w:t>
      </w:r>
      <w:r w:rsidR="00D226F9" w:rsidRPr="00B56C56">
        <w:rPr>
          <w:rFonts w:asciiTheme="minorHAnsi" w:hAnsiTheme="minorHAnsi" w:cs="Calibri"/>
          <w:szCs w:val="24"/>
        </w:rPr>
        <w:t>tante respecto a la ejecución d</w:t>
      </w:r>
      <w:r w:rsidRPr="00B56C56">
        <w:rPr>
          <w:rFonts w:asciiTheme="minorHAnsi" w:hAnsiTheme="minorHAnsi" w:cs="Calibri"/>
          <w:szCs w:val="24"/>
        </w:rPr>
        <w:t>e todos los actos inherentes a la administración de la concesión y/o contrato (s) relativos al desarrollo del proyecto.</w:t>
      </w:r>
      <w:r w:rsidR="006C466E" w:rsidRPr="00B56C56">
        <w:rPr>
          <w:rFonts w:asciiTheme="minorHAnsi" w:hAnsiTheme="minorHAnsi" w:cs="Calibri"/>
          <w:szCs w:val="24"/>
        </w:rPr>
        <w:t xml:space="preserve"> </w:t>
      </w:r>
    </w:p>
    <w:p w:rsidR="00E93AD1" w:rsidRPr="00BB04B8" w:rsidRDefault="00E93AD1" w:rsidP="00E93AD1">
      <w:pPr>
        <w:widowControl w:val="0"/>
        <w:adjustRightInd w:val="0"/>
        <w:ind w:left="360"/>
        <w:textAlignment w:val="baseline"/>
        <w:rPr>
          <w:rFonts w:asciiTheme="minorHAnsi" w:hAnsiTheme="minorHAnsi" w:cs="Calibri"/>
          <w:sz w:val="22"/>
          <w:szCs w:val="22"/>
          <w:highlight w:val="yellow"/>
        </w:rPr>
      </w:pPr>
    </w:p>
    <w:p w:rsidR="0017159D" w:rsidRPr="00BB04B8" w:rsidRDefault="0017159D" w:rsidP="0017159D">
      <w:pPr>
        <w:pStyle w:val="Prrafodelista"/>
        <w:autoSpaceDE w:val="0"/>
        <w:autoSpaceDN w:val="0"/>
        <w:adjustRightInd w:val="0"/>
        <w:ind w:right="-114"/>
        <w:rPr>
          <w:rFonts w:asciiTheme="minorHAnsi" w:hAnsiTheme="minorHAnsi" w:cs="Calibri"/>
          <w:b/>
          <w:color w:val="FF0000"/>
          <w:sz w:val="22"/>
          <w:szCs w:val="22"/>
          <w:highlight w:val="yellow"/>
        </w:rPr>
      </w:pPr>
    </w:p>
    <w:p w:rsidR="006C466E" w:rsidRPr="00B56C56" w:rsidRDefault="006C466E" w:rsidP="00EB778B">
      <w:pPr>
        <w:pStyle w:val="Prrafodelista"/>
        <w:numPr>
          <w:ilvl w:val="0"/>
          <w:numId w:val="10"/>
        </w:numPr>
        <w:ind w:left="426" w:right="-114" w:hanging="426"/>
        <w:rPr>
          <w:rFonts w:ascii="Calibri" w:hAnsi="Calibri" w:cs="Calibri"/>
          <w:b/>
          <w:color w:val="000000"/>
          <w:szCs w:val="24"/>
        </w:rPr>
      </w:pPr>
      <w:r w:rsidRPr="00B56C56">
        <w:rPr>
          <w:rFonts w:ascii="Calibri" w:hAnsi="Calibri" w:cs="Calibri"/>
          <w:b/>
          <w:color w:val="000000"/>
          <w:szCs w:val="24"/>
        </w:rPr>
        <w:t>PRODUCTOS A ENTREGAR</w:t>
      </w:r>
    </w:p>
    <w:p w:rsidR="0061094F" w:rsidRPr="00B56C56" w:rsidRDefault="0061094F" w:rsidP="0061094F">
      <w:pPr>
        <w:pStyle w:val="Textoindependiente2"/>
        <w:spacing w:after="120" w:line="280" w:lineRule="exact"/>
        <w:rPr>
          <w:rFonts w:ascii="Calibri" w:hAnsi="Calibri" w:cs="Calibri"/>
          <w:sz w:val="24"/>
        </w:rPr>
      </w:pPr>
    </w:p>
    <w:p w:rsidR="00E55E7E" w:rsidRPr="00B56C56" w:rsidRDefault="006C232B" w:rsidP="00E55E7E">
      <w:pPr>
        <w:rPr>
          <w:rFonts w:asciiTheme="minorHAnsi" w:hAnsiTheme="minorHAnsi" w:cs="Arial"/>
          <w:szCs w:val="24"/>
          <w:u w:val="single"/>
          <w:lang w:val="es-ES_tradnl"/>
        </w:rPr>
      </w:pPr>
      <w:r w:rsidRPr="00B56C56">
        <w:rPr>
          <w:rFonts w:asciiTheme="minorHAnsi" w:hAnsiTheme="minorHAnsi" w:cs="Arial"/>
          <w:szCs w:val="24"/>
          <w:u w:val="single"/>
        </w:rPr>
        <w:t>E</w:t>
      </w:r>
      <w:r w:rsidR="00946F23" w:rsidRPr="00B56C56">
        <w:rPr>
          <w:rFonts w:asciiTheme="minorHAnsi" w:hAnsiTheme="minorHAnsi" w:cs="Arial"/>
          <w:szCs w:val="24"/>
          <w:u w:val="single"/>
        </w:rPr>
        <w:t>studios complementarios</w:t>
      </w:r>
    </w:p>
    <w:p w:rsidR="00E55E7E" w:rsidRPr="00BB04B8" w:rsidRDefault="00E55E7E" w:rsidP="00E55E7E">
      <w:pPr>
        <w:rPr>
          <w:rFonts w:asciiTheme="minorHAnsi" w:hAnsiTheme="minorHAnsi" w:cs="Arial"/>
          <w:szCs w:val="24"/>
          <w:highlight w:val="yellow"/>
          <w:u w:val="single"/>
          <w:lang w:val="es-ES_tradnl"/>
        </w:rPr>
      </w:pPr>
    </w:p>
    <w:p w:rsidR="00E55E7E" w:rsidRPr="00756EEB" w:rsidRDefault="001E59EA"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B56C56">
        <w:rPr>
          <w:rFonts w:asciiTheme="minorHAnsi" w:hAnsiTheme="minorHAnsi" w:cs="Calibri"/>
          <w:szCs w:val="24"/>
        </w:rPr>
        <w:t>D</w:t>
      </w:r>
      <w:r w:rsidR="002844E5" w:rsidRPr="00B56C56">
        <w:rPr>
          <w:rFonts w:asciiTheme="minorHAnsi" w:hAnsiTheme="minorHAnsi" w:cs="Calibri"/>
          <w:szCs w:val="24"/>
        </w:rPr>
        <w:t>ictamen a cada uno de</w:t>
      </w:r>
      <w:r w:rsidR="006B450F" w:rsidRPr="00B56C56">
        <w:rPr>
          <w:rFonts w:asciiTheme="minorHAnsi" w:hAnsiTheme="minorHAnsi" w:cs="Calibri"/>
          <w:szCs w:val="24"/>
        </w:rPr>
        <w:t xml:space="preserve"> los estudios realizados e</w:t>
      </w:r>
      <w:r w:rsidR="00E55E7E" w:rsidRPr="00B56C56">
        <w:rPr>
          <w:rFonts w:asciiTheme="minorHAnsi" w:hAnsiTheme="minorHAnsi" w:cs="Calibri"/>
          <w:szCs w:val="24"/>
        </w:rPr>
        <w:t>n materia de demanda</w:t>
      </w:r>
      <w:r w:rsidR="002844E5" w:rsidRPr="00B56C56">
        <w:rPr>
          <w:rFonts w:asciiTheme="minorHAnsi" w:hAnsiTheme="minorHAnsi" w:cs="Calibri"/>
          <w:szCs w:val="24"/>
        </w:rPr>
        <w:t>, anteproyecto ejecutivo,</w:t>
      </w:r>
      <w:r w:rsidR="00E55E7E" w:rsidRPr="00B56C56">
        <w:rPr>
          <w:rFonts w:asciiTheme="minorHAnsi" w:hAnsiTheme="minorHAnsi" w:cs="Calibri"/>
          <w:szCs w:val="24"/>
        </w:rPr>
        <w:t xml:space="preserve"> </w:t>
      </w:r>
      <w:r w:rsidR="006B450F" w:rsidRPr="00B56C56">
        <w:rPr>
          <w:rFonts w:asciiTheme="minorHAnsi" w:hAnsiTheme="minorHAnsi" w:cs="Calibri"/>
          <w:szCs w:val="24"/>
        </w:rPr>
        <w:t>impacto urbano y ambiental</w:t>
      </w:r>
      <w:r w:rsidR="002844E5" w:rsidRPr="00B56C56">
        <w:rPr>
          <w:rFonts w:asciiTheme="minorHAnsi" w:hAnsiTheme="minorHAnsi" w:cs="Calibri"/>
          <w:szCs w:val="24"/>
        </w:rPr>
        <w:t>, evaluación legal y factibilidad</w:t>
      </w:r>
      <w:r w:rsidR="006B450F" w:rsidRPr="00B56C56">
        <w:rPr>
          <w:rFonts w:asciiTheme="minorHAnsi" w:hAnsiTheme="minorHAnsi" w:cs="Calibri"/>
          <w:szCs w:val="24"/>
        </w:rPr>
        <w:t xml:space="preserve"> </w:t>
      </w:r>
      <w:proofErr w:type="gramStart"/>
      <w:r w:rsidR="00AC26C0" w:rsidRPr="00B56C56">
        <w:rPr>
          <w:rFonts w:asciiTheme="minorHAnsi" w:hAnsiTheme="minorHAnsi" w:cs="Calibri"/>
          <w:szCs w:val="24"/>
        </w:rPr>
        <w:t>económico-</w:t>
      </w:r>
      <w:r w:rsidR="00AC26C0" w:rsidRPr="00756EEB">
        <w:rPr>
          <w:rFonts w:asciiTheme="minorHAnsi" w:hAnsiTheme="minorHAnsi" w:cs="Calibri"/>
          <w:szCs w:val="24"/>
        </w:rPr>
        <w:t>financiero</w:t>
      </w:r>
      <w:proofErr w:type="gramEnd"/>
      <w:r w:rsidR="00EB778B" w:rsidRPr="00756EEB">
        <w:rPr>
          <w:rFonts w:asciiTheme="minorHAnsi" w:hAnsiTheme="minorHAnsi" w:cs="Calibri"/>
          <w:szCs w:val="24"/>
        </w:rPr>
        <w:t>.</w:t>
      </w:r>
    </w:p>
    <w:p w:rsidR="00B2416E" w:rsidRPr="00756EEB"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756EEB">
        <w:rPr>
          <w:rFonts w:asciiTheme="minorHAnsi" w:hAnsiTheme="minorHAnsi" w:cs="Calibri"/>
          <w:szCs w:val="24"/>
        </w:rPr>
        <w:t xml:space="preserve">Informe de evaluación </w:t>
      </w:r>
      <w:r w:rsidR="00B2416E" w:rsidRPr="00756EEB">
        <w:rPr>
          <w:rFonts w:asciiTheme="minorHAnsi" w:hAnsiTheme="minorHAnsi" w:cs="Calibri"/>
          <w:szCs w:val="24"/>
        </w:rPr>
        <w:t>de</w:t>
      </w:r>
      <w:r w:rsidRPr="00756EEB">
        <w:rPr>
          <w:rFonts w:asciiTheme="minorHAnsi" w:hAnsiTheme="minorHAnsi" w:cs="Calibri"/>
          <w:szCs w:val="24"/>
        </w:rPr>
        <w:t xml:space="preserve"> cada una de</w:t>
      </w:r>
      <w:r w:rsidR="00B2416E" w:rsidRPr="00756EEB">
        <w:rPr>
          <w:rFonts w:asciiTheme="minorHAnsi" w:hAnsiTheme="minorHAnsi" w:cs="Calibri"/>
          <w:szCs w:val="24"/>
        </w:rPr>
        <w:t xml:space="preserve"> las 6 estimaciones presentadas por el Consorcio </w:t>
      </w:r>
      <w:r w:rsidR="00B2416E" w:rsidRPr="00756EEB">
        <w:rPr>
          <w:rFonts w:asciiTheme="minorHAnsi" w:hAnsiTheme="minorHAnsi" w:cs="Calibri"/>
          <w:szCs w:val="24"/>
        </w:rPr>
        <w:lastRenderedPageBreak/>
        <w:t xml:space="preserve">encargado de realizar los estudios complementarios para la elaboración del anteproyecto ejecutivo del Tren </w:t>
      </w:r>
      <w:r w:rsidR="00B56C56" w:rsidRPr="00756EEB">
        <w:rPr>
          <w:rFonts w:asciiTheme="minorHAnsi" w:hAnsiTheme="minorHAnsi" w:cs="Calibri"/>
          <w:szCs w:val="24"/>
        </w:rPr>
        <w:t>Transpeninsular Mérida – Punta Venado</w:t>
      </w:r>
      <w:r w:rsidR="00B2416E" w:rsidRPr="00756EEB">
        <w:rPr>
          <w:rFonts w:asciiTheme="minorHAnsi" w:hAnsiTheme="minorHAnsi" w:cs="Calibri"/>
          <w:szCs w:val="24"/>
        </w:rPr>
        <w:t>.</w:t>
      </w:r>
    </w:p>
    <w:p w:rsidR="00E55E7E" w:rsidRPr="00756EEB" w:rsidRDefault="009073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756EEB">
        <w:rPr>
          <w:rFonts w:asciiTheme="minorHAnsi" w:hAnsiTheme="minorHAnsi" w:cs="Calibri"/>
          <w:szCs w:val="24"/>
        </w:rPr>
        <w:t xml:space="preserve">Dictamen </w:t>
      </w:r>
      <w:r w:rsidR="0044140C" w:rsidRPr="00756EEB">
        <w:rPr>
          <w:rFonts w:asciiTheme="minorHAnsi" w:hAnsiTheme="minorHAnsi" w:cs="Calibri"/>
          <w:szCs w:val="24"/>
        </w:rPr>
        <w:t xml:space="preserve">externo de la factibilidad técnica, económica, legal y ambiental </w:t>
      </w:r>
      <w:r w:rsidRPr="00756EEB">
        <w:rPr>
          <w:rFonts w:asciiTheme="minorHAnsi" w:hAnsiTheme="minorHAnsi" w:cs="Calibri"/>
          <w:szCs w:val="24"/>
        </w:rPr>
        <w:t xml:space="preserve">del </w:t>
      </w:r>
      <w:r w:rsidR="00E55E7E" w:rsidRPr="00756EEB">
        <w:rPr>
          <w:rFonts w:asciiTheme="minorHAnsi" w:hAnsiTheme="minorHAnsi" w:cs="Calibri"/>
          <w:szCs w:val="24"/>
        </w:rPr>
        <w:t>A</w:t>
      </w:r>
      <w:r w:rsidR="002844E5" w:rsidRPr="00756EEB">
        <w:rPr>
          <w:rFonts w:asciiTheme="minorHAnsi" w:hAnsiTheme="minorHAnsi" w:cs="Calibri"/>
          <w:szCs w:val="24"/>
        </w:rPr>
        <w:t>nálisis Costo Beneficio (A</w:t>
      </w:r>
      <w:r w:rsidR="00E55E7E" w:rsidRPr="00756EEB">
        <w:rPr>
          <w:rFonts w:asciiTheme="minorHAnsi" w:hAnsiTheme="minorHAnsi" w:cs="Calibri"/>
          <w:szCs w:val="24"/>
        </w:rPr>
        <w:t>CB</w:t>
      </w:r>
      <w:r w:rsidR="002844E5" w:rsidRPr="00756EEB">
        <w:rPr>
          <w:rFonts w:asciiTheme="minorHAnsi" w:hAnsiTheme="minorHAnsi" w:cs="Calibri"/>
          <w:szCs w:val="24"/>
        </w:rPr>
        <w:t xml:space="preserve">) del proyecto </w:t>
      </w:r>
      <w:r w:rsidR="00B7130C" w:rsidRPr="00756EEB">
        <w:rPr>
          <w:rFonts w:asciiTheme="minorHAnsi" w:hAnsiTheme="minorHAnsi" w:cs="Calibri"/>
          <w:szCs w:val="24"/>
        </w:rPr>
        <w:t xml:space="preserve">en cuanto a que </w:t>
      </w:r>
      <w:r w:rsidR="002844E5" w:rsidRPr="00756EEB">
        <w:rPr>
          <w:rFonts w:asciiTheme="minorHAnsi" w:hAnsiTheme="minorHAnsi" w:cs="Calibri"/>
          <w:szCs w:val="24"/>
        </w:rPr>
        <w:t xml:space="preserve">cumpla con todos los </w:t>
      </w:r>
      <w:r w:rsidR="00B7130C" w:rsidRPr="00756EEB">
        <w:rPr>
          <w:rFonts w:asciiTheme="minorHAnsi" w:hAnsiTheme="minorHAnsi" w:cs="Calibri"/>
          <w:szCs w:val="24"/>
        </w:rPr>
        <w:t>l</w:t>
      </w:r>
      <w:r w:rsidR="00E55E7E" w:rsidRPr="00756EEB">
        <w:rPr>
          <w:rFonts w:asciiTheme="minorHAnsi" w:hAnsiTheme="minorHAnsi" w:cs="Calibri"/>
          <w:szCs w:val="24"/>
        </w:rPr>
        <w:t xml:space="preserve">ineamientos </w:t>
      </w:r>
      <w:r w:rsidR="002844E5" w:rsidRPr="00756EEB">
        <w:rPr>
          <w:rFonts w:asciiTheme="minorHAnsi" w:hAnsiTheme="minorHAnsi" w:cs="Calibri"/>
          <w:szCs w:val="24"/>
        </w:rPr>
        <w:t xml:space="preserve">y requerimientos solicitados por la </w:t>
      </w:r>
      <w:r w:rsidR="00E55E7E" w:rsidRPr="00756EEB">
        <w:rPr>
          <w:rFonts w:asciiTheme="minorHAnsi" w:hAnsiTheme="minorHAnsi" w:cs="Calibri"/>
          <w:szCs w:val="24"/>
        </w:rPr>
        <w:t>U</w:t>
      </w:r>
      <w:r w:rsidR="002844E5" w:rsidRPr="00756EEB">
        <w:rPr>
          <w:rFonts w:asciiTheme="minorHAnsi" w:hAnsiTheme="minorHAnsi" w:cs="Calibri"/>
          <w:szCs w:val="24"/>
        </w:rPr>
        <w:t xml:space="preserve">nidad de Inversiones de </w:t>
      </w:r>
      <w:r w:rsidR="00E55E7E" w:rsidRPr="00756EEB">
        <w:rPr>
          <w:rFonts w:asciiTheme="minorHAnsi" w:hAnsiTheme="minorHAnsi" w:cs="Calibri"/>
          <w:szCs w:val="24"/>
        </w:rPr>
        <w:t>SHCP.</w:t>
      </w:r>
    </w:p>
    <w:p w:rsidR="00E55E7E" w:rsidRPr="00756EEB"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756EEB">
        <w:rPr>
          <w:rFonts w:asciiTheme="minorHAnsi" w:hAnsiTheme="minorHAnsi" w:cs="Calibri"/>
          <w:szCs w:val="24"/>
        </w:rPr>
        <w:t>R</w:t>
      </w:r>
      <w:r w:rsidR="00E55E7E" w:rsidRPr="00756EEB">
        <w:rPr>
          <w:rFonts w:asciiTheme="minorHAnsi" w:hAnsiTheme="minorHAnsi" w:cs="Calibri"/>
          <w:szCs w:val="24"/>
        </w:rPr>
        <w:t xml:space="preserve">iesgos </w:t>
      </w:r>
      <w:r w:rsidRPr="00756EEB">
        <w:rPr>
          <w:rFonts w:asciiTheme="minorHAnsi" w:hAnsiTheme="minorHAnsi" w:cs="Calibri"/>
          <w:szCs w:val="24"/>
        </w:rPr>
        <w:t xml:space="preserve">identificados </w:t>
      </w:r>
      <w:r w:rsidR="00E55E7E" w:rsidRPr="00756EEB">
        <w:rPr>
          <w:rFonts w:asciiTheme="minorHAnsi" w:hAnsiTheme="minorHAnsi" w:cs="Calibri"/>
          <w:szCs w:val="24"/>
        </w:rPr>
        <w:t xml:space="preserve">que estén asociados al proyecto y </w:t>
      </w:r>
      <w:r w:rsidR="006B450F" w:rsidRPr="00756EEB">
        <w:rPr>
          <w:rFonts w:asciiTheme="minorHAnsi" w:hAnsiTheme="minorHAnsi" w:cs="Calibri"/>
          <w:szCs w:val="24"/>
        </w:rPr>
        <w:t>elaboración de las</w:t>
      </w:r>
      <w:r w:rsidR="002A06E5" w:rsidRPr="00756EEB">
        <w:rPr>
          <w:rFonts w:asciiTheme="minorHAnsi" w:hAnsiTheme="minorHAnsi" w:cs="Calibri"/>
          <w:szCs w:val="24"/>
        </w:rPr>
        <w:t xml:space="preserve"> propuestas para mitigarlos.</w:t>
      </w:r>
    </w:p>
    <w:p w:rsidR="00E55E7E" w:rsidRPr="00B56C56"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756EEB">
        <w:rPr>
          <w:rFonts w:asciiTheme="minorHAnsi" w:hAnsiTheme="minorHAnsi" w:cs="Calibri"/>
          <w:szCs w:val="24"/>
        </w:rPr>
        <w:t>M</w:t>
      </w:r>
      <w:r w:rsidR="00E55E7E" w:rsidRPr="00756EEB">
        <w:rPr>
          <w:rFonts w:asciiTheme="minorHAnsi" w:hAnsiTheme="minorHAnsi" w:cs="Calibri"/>
          <w:szCs w:val="24"/>
        </w:rPr>
        <w:t>odelos económico</w:t>
      </w:r>
      <w:r w:rsidR="00E55E7E" w:rsidRPr="00B56C56">
        <w:rPr>
          <w:rFonts w:asciiTheme="minorHAnsi" w:hAnsiTheme="minorHAnsi" w:cs="Calibri"/>
          <w:szCs w:val="24"/>
        </w:rPr>
        <w:t xml:space="preserve">-financieros necesarios para la formulación del esquema financiero y evaluaciones del Proyecto, así como </w:t>
      </w:r>
      <w:r w:rsidR="002A06E5" w:rsidRPr="00B56C56">
        <w:rPr>
          <w:rFonts w:asciiTheme="minorHAnsi" w:hAnsiTheme="minorHAnsi" w:cs="Calibri"/>
          <w:szCs w:val="24"/>
        </w:rPr>
        <w:t>d</w:t>
      </w:r>
      <w:r w:rsidR="00E55E7E" w:rsidRPr="00B56C56">
        <w:rPr>
          <w:rFonts w:asciiTheme="minorHAnsi" w:hAnsiTheme="minorHAnsi" w:cs="Calibri"/>
          <w:szCs w:val="24"/>
        </w:rPr>
        <w:t xml:space="preserve">el cálculo del monto de los Apoyos Financieros que requiera el Proyecto. </w:t>
      </w:r>
    </w:p>
    <w:p w:rsidR="00E55E7E" w:rsidRPr="00230AFF"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230AFF">
        <w:rPr>
          <w:rFonts w:asciiTheme="minorHAnsi" w:hAnsiTheme="minorHAnsi" w:cs="Calibri"/>
          <w:szCs w:val="24"/>
        </w:rPr>
        <w:t>F</w:t>
      </w:r>
      <w:r w:rsidR="00E55E7E" w:rsidRPr="00230AFF">
        <w:rPr>
          <w:rFonts w:asciiTheme="minorHAnsi" w:hAnsiTheme="minorHAnsi" w:cs="Calibri"/>
          <w:szCs w:val="24"/>
        </w:rPr>
        <w:t xml:space="preserve">icha de solicitud de recursos para que esta Secretaría la someta a la consideración del Fondo Nacional de Infraestructura, así como su gestión frente a </w:t>
      </w:r>
      <w:r w:rsidR="006B450F" w:rsidRPr="00230AFF">
        <w:rPr>
          <w:rFonts w:asciiTheme="minorHAnsi" w:hAnsiTheme="minorHAnsi" w:cs="Calibri"/>
          <w:szCs w:val="24"/>
        </w:rPr>
        <w:t xml:space="preserve">sus </w:t>
      </w:r>
      <w:r w:rsidR="00E55E7E" w:rsidRPr="00230AFF">
        <w:rPr>
          <w:rFonts w:asciiTheme="minorHAnsi" w:hAnsiTheme="minorHAnsi" w:cs="Calibri"/>
          <w:szCs w:val="24"/>
        </w:rPr>
        <w:t>representantes.</w:t>
      </w:r>
    </w:p>
    <w:p w:rsidR="00E55E7E" w:rsidRPr="00230AFF"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230AFF">
        <w:rPr>
          <w:rFonts w:asciiTheme="minorHAnsi" w:hAnsiTheme="minorHAnsi" w:cs="Calibri"/>
          <w:szCs w:val="24"/>
        </w:rPr>
        <w:t>Registro d</w:t>
      </w:r>
      <w:r w:rsidR="00182719" w:rsidRPr="00230AFF">
        <w:rPr>
          <w:rFonts w:asciiTheme="minorHAnsi" w:hAnsiTheme="minorHAnsi" w:cs="Calibri"/>
          <w:szCs w:val="24"/>
        </w:rPr>
        <w:t>el</w:t>
      </w:r>
      <w:r w:rsidRPr="00230AFF">
        <w:rPr>
          <w:rFonts w:asciiTheme="minorHAnsi" w:hAnsiTheme="minorHAnsi" w:cs="Calibri"/>
          <w:szCs w:val="24"/>
        </w:rPr>
        <w:t xml:space="preserve"> seguimiento</w:t>
      </w:r>
      <w:r w:rsidR="00182719" w:rsidRPr="00230AFF">
        <w:rPr>
          <w:rFonts w:asciiTheme="minorHAnsi" w:hAnsiTheme="minorHAnsi" w:cs="Calibri"/>
          <w:szCs w:val="24"/>
        </w:rPr>
        <w:t xml:space="preserve"> </w:t>
      </w:r>
      <w:r w:rsidRPr="00230AFF">
        <w:rPr>
          <w:rFonts w:asciiTheme="minorHAnsi" w:hAnsiTheme="minorHAnsi" w:cs="Calibri"/>
          <w:szCs w:val="24"/>
        </w:rPr>
        <w:t>puntual</w:t>
      </w:r>
      <w:r w:rsidR="00182719" w:rsidRPr="00230AFF">
        <w:rPr>
          <w:rFonts w:asciiTheme="minorHAnsi" w:hAnsiTheme="minorHAnsi" w:cs="Calibri"/>
          <w:szCs w:val="24"/>
        </w:rPr>
        <w:t xml:space="preserve"> cumplimiento de acuerdos </w:t>
      </w:r>
      <w:r w:rsidR="00A712C9" w:rsidRPr="00230AFF">
        <w:rPr>
          <w:rFonts w:asciiTheme="minorHAnsi" w:hAnsiTheme="minorHAnsi" w:cs="Calibri"/>
          <w:szCs w:val="24"/>
        </w:rPr>
        <w:t>emanados de las reuniones de trabajo que se originen en el desarrollo del proyecto.</w:t>
      </w:r>
    </w:p>
    <w:p w:rsidR="00E55E7E" w:rsidRPr="00756EEB"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230AFF">
        <w:rPr>
          <w:rFonts w:asciiTheme="minorHAnsi" w:hAnsiTheme="minorHAnsi" w:cs="Calibri"/>
          <w:szCs w:val="24"/>
        </w:rPr>
        <w:t>C</w:t>
      </w:r>
      <w:r w:rsidR="00ED5309" w:rsidRPr="00230AFF">
        <w:rPr>
          <w:rFonts w:asciiTheme="minorHAnsi" w:hAnsiTheme="minorHAnsi" w:cs="Calibri"/>
          <w:szCs w:val="24"/>
        </w:rPr>
        <w:t xml:space="preserve">omunicados </w:t>
      </w:r>
      <w:r w:rsidR="00E55E7E" w:rsidRPr="00230AFF">
        <w:rPr>
          <w:rFonts w:asciiTheme="minorHAnsi" w:hAnsiTheme="minorHAnsi" w:cs="Calibri"/>
          <w:szCs w:val="24"/>
        </w:rPr>
        <w:t xml:space="preserve">y </w:t>
      </w:r>
      <w:r w:rsidR="00E55E7E" w:rsidRPr="00756EEB">
        <w:rPr>
          <w:rFonts w:asciiTheme="minorHAnsi" w:hAnsiTheme="minorHAnsi" w:cs="Calibri"/>
          <w:szCs w:val="24"/>
        </w:rPr>
        <w:t xml:space="preserve">gestiones con las autoridades locales correspondientes para avanzar en el cumplimiento de acuerdos y en la ejecución de los estudios. </w:t>
      </w:r>
    </w:p>
    <w:p w:rsidR="00ED5309" w:rsidRPr="00C350CB" w:rsidRDefault="00ED5309"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C350CB">
        <w:rPr>
          <w:rFonts w:asciiTheme="minorHAnsi" w:hAnsiTheme="minorHAnsi" w:cs="Calibri"/>
          <w:szCs w:val="24"/>
        </w:rPr>
        <w:t>Memoria Documental de estudios complementarios.</w:t>
      </w:r>
    </w:p>
    <w:p w:rsidR="00E55E7E" w:rsidRPr="00C350CB" w:rsidRDefault="00E55E7E" w:rsidP="00E55E7E">
      <w:pPr>
        <w:rPr>
          <w:rFonts w:asciiTheme="minorHAnsi" w:hAnsiTheme="minorHAnsi"/>
          <w:sz w:val="22"/>
          <w:szCs w:val="22"/>
        </w:rPr>
      </w:pPr>
    </w:p>
    <w:p w:rsidR="00966FED" w:rsidRPr="00C350CB" w:rsidRDefault="00966FED" w:rsidP="00E55E7E">
      <w:pPr>
        <w:rPr>
          <w:rFonts w:asciiTheme="minorHAnsi" w:hAnsiTheme="minorHAnsi"/>
          <w:szCs w:val="24"/>
          <w:u w:val="single"/>
        </w:rPr>
      </w:pPr>
      <w:r w:rsidRPr="00C350CB">
        <w:rPr>
          <w:rFonts w:asciiTheme="minorHAnsi" w:hAnsiTheme="minorHAnsi"/>
          <w:szCs w:val="24"/>
          <w:u w:val="single"/>
        </w:rPr>
        <w:t>Anteproyecto Ejecutivo</w:t>
      </w:r>
    </w:p>
    <w:p w:rsidR="00CD4DEB" w:rsidRPr="00C350CB" w:rsidRDefault="00CD4DEB" w:rsidP="00E55E7E">
      <w:pPr>
        <w:rPr>
          <w:rFonts w:asciiTheme="minorHAnsi" w:hAnsiTheme="minorHAnsi"/>
          <w:szCs w:val="24"/>
        </w:rPr>
      </w:pPr>
    </w:p>
    <w:p w:rsidR="00E11A15" w:rsidRPr="00C350CB"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C350CB">
        <w:rPr>
          <w:rFonts w:asciiTheme="minorHAnsi" w:hAnsiTheme="minorHAnsi" w:cs="Calibri"/>
          <w:szCs w:val="24"/>
        </w:rPr>
        <w:t xml:space="preserve">Documentos </w:t>
      </w:r>
      <w:r w:rsidR="00CD4DEB" w:rsidRPr="00C350CB">
        <w:rPr>
          <w:rFonts w:asciiTheme="minorHAnsi" w:hAnsiTheme="minorHAnsi" w:cs="Calibri"/>
          <w:szCs w:val="24"/>
        </w:rPr>
        <w:t>de los trabajos</w:t>
      </w:r>
      <w:r w:rsidR="008F3B69" w:rsidRPr="00C350CB">
        <w:rPr>
          <w:rFonts w:asciiTheme="minorHAnsi" w:hAnsiTheme="minorHAnsi" w:cs="Calibri"/>
          <w:szCs w:val="24"/>
        </w:rPr>
        <w:t xml:space="preserve"> elaborados por los </w:t>
      </w:r>
      <w:r w:rsidR="00CD4DEB" w:rsidRPr="00C350CB">
        <w:rPr>
          <w:rFonts w:asciiTheme="minorHAnsi" w:hAnsiTheme="minorHAnsi" w:cs="Calibri"/>
          <w:szCs w:val="24"/>
        </w:rPr>
        <w:t xml:space="preserve">consultores, en particular los estudios de: ingeniería de campo, solución tecnológica, diseño geométrico, arquitectura general, arquitectura de estaciones, diseño urbanístico, </w:t>
      </w:r>
      <w:proofErr w:type="spellStart"/>
      <w:r w:rsidR="00CD4DEB" w:rsidRPr="00C350CB">
        <w:rPr>
          <w:rFonts w:asciiTheme="minorHAnsi" w:hAnsiTheme="minorHAnsi" w:cs="Calibri"/>
          <w:szCs w:val="24"/>
        </w:rPr>
        <w:t>prediseño</w:t>
      </w:r>
      <w:proofErr w:type="spellEnd"/>
      <w:r w:rsidR="00CD4DEB" w:rsidRPr="00C350CB">
        <w:rPr>
          <w:rFonts w:asciiTheme="minorHAnsi" w:hAnsiTheme="minorHAnsi" w:cs="Calibri"/>
          <w:szCs w:val="24"/>
        </w:rPr>
        <w:t xml:space="preserve"> estructural para túneles y estaciones subterráneas, para línea y estaciones en superficie, </w:t>
      </w:r>
      <w:proofErr w:type="spellStart"/>
      <w:r w:rsidR="00CD4DEB" w:rsidRPr="00C350CB">
        <w:rPr>
          <w:rFonts w:asciiTheme="minorHAnsi" w:hAnsiTheme="minorHAnsi" w:cs="Calibri"/>
          <w:szCs w:val="24"/>
        </w:rPr>
        <w:t>prediseño</w:t>
      </w:r>
      <w:proofErr w:type="spellEnd"/>
      <w:r w:rsidR="00CD4DEB" w:rsidRPr="00C350CB">
        <w:rPr>
          <w:rFonts w:asciiTheme="minorHAnsi" w:hAnsiTheme="minorHAnsi" w:cs="Calibri"/>
          <w:szCs w:val="24"/>
        </w:rPr>
        <w:t xml:space="preserve"> de sistemas ferroviarios, </w:t>
      </w:r>
      <w:proofErr w:type="spellStart"/>
      <w:r w:rsidR="00CD4DEB" w:rsidRPr="00C350CB">
        <w:rPr>
          <w:rFonts w:asciiTheme="minorHAnsi" w:hAnsiTheme="minorHAnsi" w:cs="Calibri"/>
          <w:szCs w:val="24"/>
        </w:rPr>
        <w:t>prediseño</w:t>
      </w:r>
      <w:proofErr w:type="spellEnd"/>
      <w:r w:rsidR="00CD4DEB" w:rsidRPr="00C350CB">
        <w:rPr>
          <w:rFonts w:asciiTheme="minorHAnsi" w:hAnsiTheme="minorHAnsi" w:cs="Calibri"/>
          <w:szCs w:val="24"/>
        </w:rPr>
        <w:t xml:space="preserve"> de sistemas electromecánicos, </w:t>
      </w:r>
      <w:proofErr w:type="spellStart"/>
      <w:r w:rsidR="00CD4DEB" w:rsidRPr="00C350CB">
        <w:rPr>
          <w:rFonts w:asciiTheme="minorHAnsi" w:hAnsiTheme="minorHAnsi" w:cs="Calibri"/>
          <w:szCs w:val="24"/>
        </w:rPr>
        <w:t>prediseño</w:t>
      </w:r>
      <w:proofErr w:type="spellEnd"/>
      <w:r w:rsidR="00CD4DEB" w:rsidRPr="00C350CB">
        <w:rPr>
          <w:rFonts w:asciiTheme="minorHAnsi" w:hAnsiTheme="minorHAnsi" w:cs="Calibri"/>
          <w:szCs w:val="24"/>
        </w:rPr>
        <w:t xml:space="preserve"> de material rodante, </w:t>
      </w:r>
      <w:proofErr w:type="spellStart"/>
      <w:r w:rsidR="00CD4DEB" w:rsidRPr="00C350CB">
        <w:rPr>
          <w:rFonts w:asciiTheme="minorHAnsi" w:hAnsiTheme="minorHAnsi" w:cs="Calibri"/>
          <w:szCs w:val="24"/>
        </w:rPr>
        <w:t>prediseño</w:t>
      </w:r>
      <w:proofErr w:type="spellEnd"/>
      <w:r w:rsidR="00CD4DEB" w:rsidRPr="00C350CB">
        <w:rPr>
          <w:rFonts w:asciiTheme="minorHAnsi" w:hAnsiTheme="minorHAnsi" w:cs="Calibri"/>
          <w:szCs w:val="24"/>
        </w:rPr>
        <w:t xml:space="preserve"> de los </w:t>
      </w:r>
      <w:proofErr w:type="spellStart"/>
      <w:r w:rsidR="00CD4DEB" w:rsidRPr="00C350CB">
        <w:rPr>
          <w:rFonts w:asciiTheme="minorHAnsi" w:hAnsiTheme="minorHAnsi" w:cs="Calibri"/>
          <w:szCs w:val="24"/>
        </w:rPr>
        <w:t>subsitemas</w:t>
      </w:r>
      <w:proofErr w:type="spellEnd"/>
      <w:r w:rsidR="00CD4DEB" w:rsidRPr="00C350CB">
        <w:rPr>
          <w:rFonts w:asciiTheme="minorHAnsi" w:hAnsiTheme="minorHAnsi" w:cs="Calibri"/>
          <w:szCs w:val="24"/>
        </w:rPr>
        <w:t xml:space="preserve"> de señalización y control y del estudio de las características principal</w:t>
      </w:r>
      <w:r w:rsidR="00C350CB" w:rsidRPr="00C350CB">
        <w:rPr>
          <w:rFonts w:asciiTheme="minorHAnsi" w:hAnsiTheme="minorHAnsi" w:cs="Calibri"/>
          <w:szCs w:val="24"/>
        </w:rPr>
        <w:t xml:space="preserve">es de la vía, </w:t>
      </w:r>
      <w:proofErr w:type="spellStart"/>
      <w:r w:rsidR="00C350CB" w:rsidRPr="00C350CB">
        <w:rPr>
          <w:rFonts w:asciiTheme="minorHAnsi" w:hAnsiTheme="minorHAnsi" w:cs="Calibri"/>
          <w:szCs w:val="24"/>
        </w:rPr>
        <w:t>prediseño</w:t>
      </w:r>
      <w:proofErr w:type="spellEnd"/>
      <w:r w:rsidR="00C350CB" w:rsidRPr="00C350CB">
        <w:rPr>
          <w:rFonts w:asciiTheme="minorHAnsi" w:hAnsiTheme="minorHAnsi" w:cs="Calibri"/>
          <w:szCs w:val="24"/>
        </w:rPr>
        <w:t xml:space="preserve"> de los sistemas de comunicación, </w:t>
      </w:r>
      <w:proofErr w:type="spellStart"/>
      <w:r w:rsidR="00C350CB">
        <w:rPr>
          <w:rFonts w:asciiTheme="minorHAnsi" w:hAnsiTheme="minorHAnsi" w:cs="Calibri"/>
          <w:szCs w:val="24"/>
        </w:rPr>
        <w:t>prediseño</w:t>
      </w:r>
      <w:proofErr w:type="spellEnd"/>
      <w:r w:rsidR="00C350CB">
        <w:rPr>
          <w:rFonts w:asciiTheme="minorHAnsi" w:hAnsiTheme="minorHAnsi" w:cs="Calibri"/>
          <w:szCs w:val="24"/>
        </w:rPr>
        <w:t xml:space="preserve"> de los sistemas de boletaje, </w:t>
      </w:r>
      <w:r w:rsidR="00C350CB" w:rsidRPr="00C350CB">
        <w:rPr>
          <w:rFonts w:asciiTheme="minorHAnsi" w:hAnsiTheme="minorHAnsi" w:cs="Calibri"/>
          <w:szCs w:val="24"/>
        </w:rPr>
        <w:t>así como el modelo operativo del tren de pasajeros y de carga.</w:t>
      </w:r>
    </w:p>
    <w:p w:rsidR="00E11A15" w:rsidRPr="00C350CB" w:rsidRDefault="00E11A15" w:rsidP="00E55E7E">
      <w:pPr>
        <w:rPr>
          <w:rFonts w:asciiTheme="minorHAnsi" w:hAnsiTheme="minorHAnsi"/>
          <w:szCs w:val="24"/>
        </w:rPr>
      </w:pPr>
    </w:p>
    <w:p w:rsidR="00E55E7E" w:rsidRPr="00C350CB" w:rsidRDefault="00E55E7E" w:rsidP="00966FED">
      <w:pPr>
        <w:rPr>
          <w:rFonts w:asciiTheme="minorHAnsi" w:hAnsiTheme="minorHAnsi"/>
          <w:szCs w:val="24"/>
          <w:u w:val="single"/>
        </w:rPr>
      </w:pPr>
      <w:r w:rsidRPr="00C350CB">
        <w:rPr>
          <w:rFonts w:asciiTheme="minorHAnsi" w:hAnsiTheme="minorHAnsi"/>
          <w:szCs w:val="24"/>
          <w:u w:val="single"/>
        </w:rPr>
        <w:t xml:space="preserve">Proceso de Licitación </w:t>
      </w:r>
    </w:p>
    <w:p w:rsidR="00CD4DEB" w:rsidRPr="00C350CB" w:rsidRDefault="00CD4DEB" w:rsidP="00966FED">
      <w:pPr>
        <w:rPr>
          <w:rFonts w:asciiTheme="minorHAnsi" w:hAnsiTheme="minorHAnsi"/>
          <w:szCs w:val="24"/>
          <w:u w:val="single"/>
        </w:rPr>
      </w:pPr>
    </w:p>
    <w:p w:rsidR="0044140C" w:rsidRPr="00C350CB"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C350CB">
        <w:rPr>
          <w:rFonts w:asciiTheme="minorHAnsi" w:hAnsiTheme="minorHAnsi" w:cs="Calibri"/>
          <w:szCs w:val="24"/>
        </w:rPr>
        <w:t>D</w:t>
      </w:r>
      <w:r w:rsidR="0018417E" w:rsidRPr="00C350CB">
        <w:rPr>
          <w:rFonts w:asciiTheme="minorHAnsi" w:hAnsiTheme="minorHAnsi" w:cs="Calibri"/>
          <w:szCs w:val="24"/>
        </w:rPr>
        <w:t xml:space="preserve">ocumentos </w:t>
      </w:r>
      <w:r w:rsidRPr="00C350CB">
        <w:rPr>
          <w:rFonts w:asciiTheme="minorHAnsi" w:hAnsiTheme="minorHAnsi" w:cs="Calibri"/>
          <w:szCs w:val="24"/>
        </w:rPr>
        <w:t xml:space="preserve">definitivos </w:t>
      </w:r>
      <w:r w:rsidR="0018417E" w:rsidRPr="00C350CB">
        <w:rPr>
          <w:rFonts w:asciiTheme="minorHAnsi" w:hAnsiTheme="minorHAnsi" w:cs="Calibri"/>
          <w:szCs w:val="24"/>
        </w:rPr>
        <w:t xml:space="preserve">del proceso de </w:t>
      </w:r>
      <w:r w:rsidRPr="00C350CB">
        <w:rPr>
          <w:rFonts w:asciiTheme="minorHAnsi" w:hAnsiTheme="minorHAnsi" w:cs="Calibri"/>
          <w:szCs w:val="24"/>
        </w:rPr>
        <w:t>licitación.</w:t>
      </w:r>
    </w:p>
    <w:p w:rsidR="008429E9" w:rsidRPr="00230AFF"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C350CB">
        <w:rPr>
          <w:rFonts w:asciiTheme="minorHAnsi" w:hAnsiTheme="minorHAnsi" w:cs="Calibri"/>
          <w:szCs w:val="24"/>
        </w:rPr>
        <w:t>D</w:t>
      </w:r>
      <w:r w:rsidR="0018417E" w:rsidRPr="00C350CB">
        <w:rPr>
          <w:rFonts w:asciiTheme="minorHAnsi" w:hAnsiTheme="minorHAnsi" w:cs="Calibri"/>
          <w:szCs w:val="24"/>
        </w:rPr>
        <w:t xml:space="preserve">ictamen respecto al </w:t>
      </w:r>
      <w:r w:rsidR="008429E9" w:rsidRPr="00C350CB">
        <w:rPr>
          <w:rFonts w:asciiTheme="minorHAnsi" w:hAnsiTheme="minorHAnsi" w:cs="Calibri"/>
          <w:szCs w:val="24"/>
        </w:rPr>
        <w:t>Título de concesión y sus anexos en sus aspectos jurídicos, técnicos y eco</w:t>
      </w:r>
      <w:r w:rsidRPr="00C350CB">
        <w:rPr>
          <w:rFonts w:asciiTheme="minorHAnsi" w:hAnsiTheme="minorHAnsi" w:cs="Calibri"/>
          <w:szCs w:val="24"/>
        </w:rPr>
        <w:t>nómico-financieros, así como</w:t>
      </w:r>
      <w:r w:rsidR="008429E9" w:rsidRPr="00230AFF">
        <w:rPr>
          <w:rFonts w:asciiTheme="minorHAnsi" w:hAnsiTheme="minorHAnsi" w:cs="Calibri"/>
          <w:szCs w:val="24"/>
        </w:rPr>
        <w:t xml:space="preserve"> </w:t>
      </w:r>
      <w:r w:rsidRPr="00230AFF">
        <w:rPr>
          <w:rFonts w:asciiTheme="minorHAnsi" w:hAnsiTheme="minorHAnsi" w:cs="Calibri"/>
          <w:szCs w:val="24"/>
        </w:rPr>
        <w:t>Convenio de Apoyo F</w:t>
      </w:r>
      <w:r w:rsidR="008429E9" w:rsidRPr="00230AFF">
        <w:rPr>
          <w:rFonts w:asciiTheme="minorHAnsi" w:hAnsiTheme="minorHAnsi" w:cs="Calibri"/>
          <w:szCs w:val="24"/>
        </w:rPr>
        <w:t>inanciero y del contrato del Fideicomiso Maestro.</w:t>
      </w:r>
    </w:p>
    <w:p w:rsidR="008D4BBD" w:rsidRPr="00230AFF" w:rsidRDefault="0044140C"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230AFF">
        <w:rPr>
          <w:rFonts w:asciiTheme="minorHAnsi" w:hAnsiTheme="minorHAnsi" w:cs="Calibri"/>
          <w:szCs w:val="24"/>
        </w:rPr>
        <w:lastRenderedPageBreak/>
        <w:t>P</w:t>
      </w:r>
      <w:r w:rsidR="00E55E7E" w:rsidRPr="00230AFF">
        <w:rPr>
          <w:rFonts w:asciiTheme="minorHAnsi" w:hAnsiTheme="minorHAnsi" w:cs="Calibri"/>
          <w:szCs w:val="24"/>
        </w:rPr>
        <w:t xml:space="preserve">rograma </w:t>
      </w:r>
      <w:r w:rsidR="008D4BBD" w:rsidRPr="00230AFF">
        <w:rPr>
          <w:rFonts w:asciiTheme="minorHAnsi" w:hAnsiTheme="minorHAnsi" w:cs="Calibri"/>
          <w:szCs w:val="24"/>
        </w:rPr>
        <w:t xml:space="preserve">de trabajo para coordinar las </w:t>
      </w:r>
      <w:r w:rsidR="00E55E7E" w:rsidRPr="00230AFF">
        <w:rPr>
          <w:rFonts w:asciiTheme="minorHAnsi" w:hAnsiTheme="minorHAnsi" w:cs="Calibri"/>
          <w:szCs w:val="24"/>
        </w:rPr>
        <w:t xml:space="preserve">actividades para </w:t>
      </w:r>
      <w:r w:rsidRPr="00230AFF">
        <w:rPr>
          <w:rFonts w:asciiTheme="minorHAnsi" w:hAnsiTheme="minorHAnsi" w:cs="Calibri"/>
          <w:szCs w:val="24"/>
        </w:rPr>
        <w:t>el lanzamiento de la Licitación, incluyendo</w:t>
      </w:r>
      <w:r w:rsidR="008D4BBD" w:rsidRPr="00230AFF">
        <w:rPr>
          <w:rFonts w:asciiTheme="minorHAnsi" w:hAnsiTheme="minorHAnsi" w:cs="Calibri"/>
          <w:szCs w:val="24"/>
        </w:rPr>
        <w:t>:</w:t>
      </w:r>
    </w:p>
    <w:p w:rsidR="008D4BBD" w:rsidRPr="00230AFF" w:rsidRDefault="00B40C55" w:rsidP="00EB778B">
      <w:pPr>
        <w:pStyle w:val="Prrafodelista"/>
        <w:numPr>
          <w:ilvl w:val="0"/>
          <w:numId w:val="41"/>
        </w:numPr>
        <w:spacing w:before="60" w:after="60"/>
        <w:ind w:left="567" w:hanging="283"/>
        <w:rPr>
          <w:rFonts w:asciiTheme="minorHAnsi" w:hAnsiTheme="minorHAnsi" w:cs="Calibri"/>
          <w:szCs w:val="24"/>
        </w:rPr>
      </w:pPr>
      <w:r w:rsidRPr="00230AFF">
        <w:rPr>
          <w:rFonts w:asciiTheme="minorHAnsi" w:hAnsiTheme="minorHAnsi" w:cs="Calibri"/>
          <w:szCs w:val="24"/>
        </w:rPr>
        <w:t>L</w:t>
      </w:r>
      <w:r w:rsidR="0044140C" w:rsidRPr="00230AFF">
        <w:rPr>
          <w:rFonts w:asciiTheme="minorHAnsi" w:hAnsiTheme="minorHAnsi" w:cs="Calibri"/>
          <w:szCs w:val="24"/>
        </w:rPr>
        <w:t>as visitas al sitio</w:t>
      </w:r>
      <w:r w:rsidR="008D4BBD" w:rsidRPr="00230AFF">
        <w:rPr>
          <w:rFonts w:asciiTheme="minorHAnsi" w:hAnsiTheme="minorHAnsi" w:cs="Calibri"/>
          <w:szCs w:val="24"/>
        </w:rPr>
        <w:t xml:space="preserve"> y</w:t>
      </w:r>
      <w:r w:rsidR="0044140C" w:rsidRPr="00230AFF">
        <w:rPr>
          <w:rFonts w:asciiTheme="minorHAnsi" w:hAnsiTheme="minorHAnsi" w:cs="Calibri"/>
          <w:szCs w:val="24"/>
        </w:rPr>
        <w:t xml:space="preserve"> juntas de aclaraciones</w:t>
      </w:r>
      <w:r w:rsidR="008D4BBD" w:rsidRPr="00230AFF">
        <w:rPr>
          <w:rFonts w:asciiTheme="minorHAnsi" w:hAnsiTheme="minorHAnsi" w:cs="Calibri"/>
          <w:szCs w:val="24"/>
        </w:rPr>
        <w:t xml:space="preserve"> con las empresas interesadas, así como las ac</w:t>
      </w:r>
      <w:r w:rsidR="0044140C" w:rsidRPr="00230AFF">
        <w:rPr>
          <w:rFonts w:asciiTheme="minorHAnsi" w:hAnsiTheme="minorHAnsi" w:cs="Calibri"/>
          <w:szCs w:val="24"/>
        </w:rPr>
        <w:t>tas correspondientes</w:t>
      </w:r>
      <w:r w:rsidR="008D4BBD" w:rsidRPr="00230AFF">
        <w:rPr>
          <w:rFonts w:asciiTheme="minorHAnsi" w:hAnsiTheme="minorHAnsi" w:cs="Calibri"/>
          <w:szCs w:val="24"/>
        </w:rPr>
        <w:t>.</w:t>
      </w:r>
    </w:p>
    <w:p w:rsidR="00E55E7E" w:rsidRPr="00230AFF" w:rsidRDefault="008D4BBD" w:rsidP="00EB778B">
      <w:pPr>
        <w:pStyle w:val="Prrafodelista"/>
        <w:numPr>
          <w:ilvl w:val="0"/>
          <w:numId w:val="41"/>
        </w:numPr>
        <w:spacing w:before="60" w:after="60"/>
        <w:ind w:left="567" w:hanging="283"/>
        <w:rPr>
          <w:rFonts w:asciiTheme="minorHAnsi" w:hAnsiTheme="minorHAnsi" w:cs="Calibri"/>
          <w:szCs w:val="24"/>
        </w:rPr>
      </w:pPr>
      <w:r w:rsidRPr="00230AFF">
        <w:rPr>
          <w:rFonts w:asciiTheme="minorHAnsi" w:hAnsiTheme="minorHAnsi" w:cs="Calibri"/>
          <w:szCs w:val="24"/>
        </w:rPr>
        <w:t xml:space="preserve">Revisión de la documentación </w:t>
      </w:r>
      <w:r w:rsidR="00E55E7E" w:rsidRPr="00230AFF">
        <w:rPr>
          <w:rFonts w:asciiTheme="minorHAnsi" w:hAnsiTheme="minorHAnsi" w:cs="Calibri"/>
          <w:szCs w:val="24"/>
        </w:rPr>
        <w:t>que presenten los licitantes para acreditar su capacidad técnica, jurídica, financiera y administrativa, así como para asegurar que puedan asumir y cumplir las obligaciones establecidas en las bases de licitación y el proyecto de título de concesión.</w:t>
      </w:r>
    </w:p>
    <w:p w:rsidR="00E55E7E" w:rsidRPr="00230AFF" w:rsidRDefault="00E55E7E" w:rsidP="00EB778B">
      <w:pPr>
        <w:pStyle w:val="Prrafodelista"/>
        <w:numPr>
          <w:ilvl w:val="0"/>
          <w:numId w:val="41"/>
        </w:numPr>
        <w:spacing w:before="60" w:after="60"/>
        <w:ind w:left="567" w:hanging="283"/>
        <w:rPr>
          <w:rFonts w:asciiTheme="minorHAnsi" w:hAnsiTheme="minorHAnsi" w:cs="Calibri"/>
          <w:szCs w:val="24"/>
        </w:rPr>
      </w:pPr>
      <w:r w:rsidRPr="00230AFF">
        <w:rPr>
          <w:rFonts w:asciiTheme="minorHAnsi" w:hAnsiTheme="minorHAnsi" w:cs="Calibri"/>
          <w:szCs w:val="24"/>
        </w:rPr>
        <w:t>Revis</w:t>
      </w:r>
      <w:r w:rsidR="008D4BBD" w:rsidRPr="00230AFF">
        <w:rPr>
          <w:rFonts w:asciiTheme="minorHAnsi" w:hAnsiTheme="minorHAnsi" w:cs="Calibri"/>
          <w:szCs w:val="24"/>
        </w:rPr>
        <w:t>ión</w:t>
      </w:r>
      <w:r w:rsidRPr="00230AFF">
        <w:rPr>
          <w:rFonts w:asciiTheme="minorHAnsi" w:hAnsiTheme="minorHAnsi" w:cs="Calibri"/>
          <w:szCs w:val="24"/>
        </w:rPr>
        <w:t xml:space="preserve"> y evalua</w:t>
      </w:r>
      <w:r w:rsidR="008D4BBD" w:rsidRPr="00230AFF">
        <w:rPr>
          <w:rFonts w:asciiTheme="minorHAnsi" w:hAnsiTheme="minorHAnsi" w:cs="Calibri"/>
          <w:szCs w:val="24"/>
        </w:rPr>
        <w:t>ción de</w:t>
      </w:r>
      <w:r w:rsidRPr="00230AFF">
        <w:rPr>
          <w:rFonts w:asciiTheme="minorHAnsi" w:hAnsiTheme="minorHAnsi" w:cs="Calibri"/>
          <w:szCs w:val="24"/>
        </w:rPr>
        <w:t xml:space="preserve"> las observaciones</w:t>
      </w:r>
      <w:r w:rsidR="00956E9C" w:rsidRPr="00230AFF">
        <w:rPr>
          <w:rFonts w:asciiTheme="minorHAnsi" w:hAnsiTheme="minorHAnsi" w:cs="Calibri"/>
          <w:szCs w:val="24"/>
        </w:rPr>
        <w:t xml:space="preserve"> que las empresas participantes</w:t>
      </w:r>
      <w:r w:rsidRPr="00230AFF">
        <w:rPr>
          <w:rFonts w:asciiTheme="minorHAnsi" w:hAnsiTheme="minorHAnsi" w:cs="Calibri"/>
          <w:szCs w:val="24"/>
        </w:rPr>
        <w:t xml:space="preserve"> hagan con relación a los documentos de la licitación y prop</w:t>
      </w:r>
      <w:r w:rsidR="008D4BBD" w:rsidRPr="00230AFF">
        <w:rPr>
          <w:rFonts w:asciiTheme="minorHAnsi" w:hAnsiTheme="minorHAnsi" w:cs="Calibri"/>
          <w:szCs w:val="24"/>
        </w:rPr>
        <w:t>uesta</w:t>
      </w:r>
      <w:r w:rsidRPr="00230AFF">
        <w:rPr>
          <w:rFonts w:asciiTheme="minorHAnsi" w:hAnsiTheme="minorHAnsi" w:cs="Calibri"/>
          <w:szCs w:val="24"/>
        </w:rPr>
        <w:t xml:space="preserve"> a la SCT </w:t>
      </w:r>
      <w:r w:rsidR="008D4BBD" w:rsidRPr="00230AFF">
        <w:rPr>
          <w:rFonts w:asciiTheme="minorHAnsi" w:hAnsiTheme="minorHAnsi" w:cs="Calibri"/>
          <w:szCs w:val="24"/>
        </w:rPr>
        <w:t xml:space="preserve">de </w:t>
      </w:r>
      <w:r w:rsidRPr="00230AFF">
        <w:rPr>
          <w:rFonts w:asciiTheme="minorHAnsi" w:hAnsiTheme="minorHAnsi" w:cs="Calibri"/>
          <w:szCs w:val="24"/>
        </w:rPr>
        <w:t>las modificaciones conducentes.</w:t>
      </w:r>
    </w:p>
    <w:p w:rsidR="00E55E7E" w:rsidRPr="00230AFF" w:rsidRDefault="00B40C55" w:rsidP="00EB778B">
      <w:pPr>
        <w:pStyle w:val="Prrafodelista"/>
        <w:numPr>
          <w:ilvl w:val="0"/>
          <w:numId w:val="41"/>
        </w:numPr>
        <w:spacing w:before="60" w:after="60"/>
        <w:ind w:left="567" w:hanging="283"/>
        <w:rPr>
          <w:rFonts w:asciiTheme="minorHAnsi" w:hAnsiTheme="minorHAnsi" w:cs="Calibri"/>
          <w:szCs w:val="24"/>
        </w:rPr>
      </w:pPr>
      <w:r w:rsidRPr="00230AFF">
        <w:rPr>
          <w:rFonts w:asciiTheme="minorHAnsi" w:hAnsiTheme="minorHAnsi" w:cs="Calibri"/>
          <w:szCs w:val="24"/>
        </w:rPr>
        <w:t>R</w:t>
      </w:r>
      <w:r w:rsidR="00E55E7E" w:rsidRPr="00230AFF">
        <w:rPr>
          <w:rFonts w:asciiTheme="minorHAnsi" w:hAnsiTheme="minorHAnsi" w:cs="Calibri"/>
          <w:szCs w:val="24"/>
        </w:rPr>
        <w:t>espuestas a las preguntas y solicitudes de aclaraciones que presenten los licitantes en los aspectos técnicos, económico-financieros y del proceso de licitación del Proyecto, en la revisión de documentos, coordinación de sesión de aclaraciones, control y revisión de constancias y garantías presentadas.</w:t>
      </w:r>
    </w:p>
    <w:p w:rsidR="00B40C55" w:rsidRPr="00230AFF" w:rsidRDefault="00B40C55" w:rsidP="00EB778B">
      <w:pPr>
        <w:pStyle w:val="Prrafodelista"/>
        <w:numPr>
          <w:ilvl w:val="0"/>
          <w:numId w:val="41"/>
        </w:numPr>
        <w:spacing w:before="60" w:after="60"/>
        <w:ind w:left="567" w:hanging="283"/>
        <w:rPr>
          <w:rFonts w:asciiTheme="minorHAnsi" w:hAnsiTheme="minorHAnsi" w:cs="Calibri"/>
          <w:szCs w:val="24"/>
        </w:rPr>
      </w:pPr>
      <w:r w:rsidRPr="00230AFF">
        <w:rPr>
          <w:rFonts w:asciiTheme="minorHAnsi" w:hAnsiTheme="minorHAnsi" w:cs="Calibri"/>
          <w:szCs w:val="24"/>
        </w:rPr>
        <w:t>Acto de recepción de proposiciones y apertura de propuestas técnicas, participando en el proceso de análisis y verificación del apego a la convocatoria y a las bases generales, así como en la elaboración de las actas correspondientes.</w:t>
      </w:r>
    </w:p>
    <w:p w:rsidR="00B40C55" w:rsidRPr="00230AFF" w:rsidRDefault="00B40C55" w:rsidP="00EB778B">
      <w:pPr>
        <w:pStyle w:val="Prrafodelista"/>
        <w:numPr>
          <w:ilvl w:val="0"/>
          <w:numId w:val="41"/>
        </w:numPr>
        <w:spacing w:before="60" w:after="60"/>
        <w:ind w:left="567" w:hanging="283"/>
        <w:rPr>
          <w:rFonts w:asciiTheme="minorHAnsi" w:hAnsiTheme="minorHAnsi" w:cs="Calibri"/>
          <w:szCs w:val="24"/>
        </w:rPr>
      </w:pPr>
      <w:r w:rsidRPr="00230AFF">
        <w:rPr>
          <w:rFonts w:asciiTheme="minorHAnsi" w:hAnsiTheme="minorHAnsi" w:cs="Calibri"/>
          <w:szCs w:val="24"/>
        </w:rPr>
        <w:t>Evaluación de las propuestas técnicas y elaborar el proyecto de dictamen de evaluación de propuestas técnicas.</w:t>
      </w:r>
    </w:p>
    <w:p w:rsidR="00B40C55" w:rsidRPr="00230AFF" w:rsidRDefault="00B40C55" w:rsidP="00EB778B">
      <w:pPr>
        <w:pStyle w:val="Prrafodelista"/>
        <w:numPr>
          <w:ilvl w:val="0"/>
          <w:numId w:val="41"/>
        </w:numPr>
        <w:spacing w:before="60" w:after="60"/>
        <w:ind w:left="567" w:hanging="283"/>
        <w:rPr>
          <w:rFonts w:asciiTheme="minorHAnsi" w:hAnsiTheme="minorHAnsi" w:cs="Calibri"/>
          <w:szCs w:val="24"/>
        </w:rPr>
      </w:pPr>
      <w:r w:rsidRPr="00230AFF">
        <w:rPr>
          <w:rFonts w:asciiTheme="minorHAnsi" w:hAnsiTheme="minorHAnsi" w:cs="Calibri"/>
          <w:szCs w:val="24"/>
        </w:rPr>
        <w:t>Proceso de evaluación de propuestas económicas, así como elaborar el proyecto de dictamen de evaluación de propuestas económicas.</w:t>
      </w:r>
    </w:p>
    <w:p w:rsidR="00B40C55" w:rsidRPr="00230AFF" w:rsidRDefault="00B40C55" w:rsidP="00EB778B">
      <w:pPr>
        <w:pStyle w:val="Prrafodelista"/>
        <w:numPr>
          <w:ilvl w:val="0"/>
          <w:numId w:val="41"/>
        </w:numPr>
        <w:spacing w:before="60" w:after="60"/>
        <w:ind w:left="567" w:hanging="283"/>
        <w:rPr>
          <w:rFonts w:asciiTheme="minorHAnsi" w:hAnsiTheme="minorHAnsi" w:cs="Calibri"/>
          <w:szCs w:val="24"/>
        </w:rPr>
      </w:pPr>
      <w:r w:rsidRPr="00230AFF">
        <w:rPr>
          <w:rFonts w:asciiTheme="minorHAnsi" w:hAnsiTheme="minorHAnsi" w:cs="Calibri"/>
          <w:szCs w:val="24"/>
        </w:rPr>
        <w:t>Planeación y coordinación del acto de fallo técnico y económico de la licitación, en la elaboración de las actas correspondientes, así como dar seguimiento al programa de actividades de la licitación.</w:t>
      </w:r>
    </w:p>
    <w:p w:rsidR="00B40C55" w:rsidRPr="00230AFF" w:rsidRDefault="00B40C55"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230AFF">
        <w:rPr>
          <w:rFonts w:asciiTheme="minorHAnsi" w:hAnsiTheme="minorHAnsi" w:cs="Calibri"/>
          <w:szCs w:val="24"/>
        </w:rPr>
        <w:t>Informe mensual de los avances y conclusiones del proceso de licitación y de las actividades de los grupos de trabajo.</w:t>
      </w:r>
    </w:p>
    <w:p w:rsidR="003F4A4A" w:rsidRPr="00174D92" w:rsidRDefault="00513167"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230AFF">
        <w:rPr>
          <w:rFonts w:asciiTheme="minorHAnsi" w:hAnsiTheme="minorHAnsi" w:cs="Calibri"/>
          <w:szCs w:val="24"/>
        </w:rPr>
        <w:t>Dictamen del resultado del proceso de licitación pública internacional par la construcción</w:t>
      </w:r>
      <w:r w:rsidR="008D4BBD" w:rsidRPr="00230AFF">
        <w:rPr>
          <w:rFonts w:asciiTheme="minorHAnsi" w:hAnsiTheme="minorHAnsi" w:cs="Calibri"/>
          <w:szCs w:val="24"/>
        </w:rPr>
        <w:t xml:space="preserve"> y </w:t>
      </w:r>
      <w:r w:rsidR="008D4BBD" w:rsidRPr="00174D92">
        <w:rPr>
          <w:rFonts w:asciiTheme="minorHAnsi" w:hAnsiTheme="minorHAnsi" w:cs="Calibri"/>
          <w:szCs w:val="24"/>
        </w:rPr>
        <w:t>operación del servicio de transporte</w:t>
      </w:r>
      <w:r w:rsidR="00B40C55" w:rsidRPr="00174D92">
        <w:rPr>
          <w:rFonts w:asciiTheme="minorHAnsi" w:hAnsiTheme="minorHAnsi" w:cs="Calibri"/>
          <w:szCs w:val="24"/>
        </w:rPr>
        <w:t xml:space="preserve"> público de pasajeros en la modalidad de interurbano.</w:t>
      </w:r>
    </w:p>
    <w:p w:rsidR="00E55E7E" w:rsidRPr="00174D92" w:rsidRDefault="00B40C55"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174D92">
        <w:rPr>
          <w:rFonts w:asciiTheme="minorHAnsi" w:hAnsiTheme="minorHAnsi" w:cs="Calibri"/>
          <w:szCs w:val="24"/>
        </w:rPr>
        <w:t>Informe de</w:t>
      </w:r>
      <w:r w:rsidR="00E55E7E" w:rsidRPr="00174D92">
        <w:rPr>
          <w:rFonts w:asciiTheme="minorHAnsi" w:hAnsiTheme="minorHAnsi" w:cs="Calibri"/>
          <w:szCs w:val="24"/>
        </w:rPr>
        <w:t xml:space="preserve"> la gestión de permisos, licencias, autorizaciones y trámites ante las autoridades competentes, en consultas, conflictos relacionados con el Proyecto.</w:t>
      </w:r>
    </w:p>
    <w:p w:rsidR="00E55E7E" w:rsidRPr="00174D92" w:rsidRDefault="00E55E7E" w:rsidP="00EB778B">
      <w:pPr>
        <w:pStyle w:val="Prrafodelista"/>
        <w:widowControl w:val="0"/>
        <w:numPr>
          <w:ilvl w:val="0"/>
          <w:numId w:val="27"/>
        </w:numPr>
        <w:adjustRightInd w:val="0"/>
        <w:ind w:left="284" w:hanging="284"/>
        <w:contextualSpacing w:val="0"/>
        <w:textAlignment w:val="baseline"/>
        <w:rPr>
          <w:rFonts w:asciiTheme="minorHAnsi" w:hAnsiTheme="minorHAnsi" w:cs="Calibri"/>
          <w:szCs w:val="24"/>
        </w:rPr>
      </w:pPr>
      <w:r w:rsidRPr="00174D92">
        <w:rPr>
          <w:rFonts w:asciiTheme="minorHAnsi" w:hAnsiTheme="minorHAnsi" w:cs="Calibri"/>
          <w:szCs w:val="24"/>
        </w:rPr>
        <w:t xml:space="preserve">Convenios con los Gobiernos </w:t>
      </w:r>
      <w:r w:rsidR="00230AFF" w:rsidRPr="00174D92">
        <w:rPr>
          <w:rFonts w:asciiTheme="minorHAnsi" w:hAnsiTheme="minorHAnsi" w:cs="Calibri"/>
          <w:szCs w:val="24"/>
        </w:rPr>
        <w:t>de Yucatán y Quintana Roo</w:t>
      </w:r>
      <w:r w:rsidRPr="00174D92">
        <w:rPr>
          <w:rFonts w:asciiTheme="minorHAnsi" w:hAnsiTheme="minorHAnsi" w:cs="Calibri"/>
          <w:szCs w:val="24"/>
        </w:rPr>
        <w:t xml:space="preserve"> y con los Concesion</w:t>
      </w:r>
      <w:r w:rsidR="00B40C55" w:rsidRPr="00174D92">
        <w:rPr>
          <w:rFonts w:asciiTheme="minorHAnsi" w:hAnsiTheme="minorHAnsi" w:cs="Calibri"/>
          <w:szCs w:val="24"/>
        </w:rPr>
        <w:t>arios</w:t>
      </w:r>
      <w:r w:rsidRPr="00174D92">
        <w:rPr>
          <w:rFonts w:asciiTheme="minorHAnsi" w:hAnsiTheme="minorHAnsi" w:cs="Calibri"/>
          <w:szCs w:val="24"/>
        </w:rPr>
        <w:t xml:space="preserve"> de carga para elabora</w:t>
      </w:r>
      <w:r w:rsidR="00B40C55" w:rsidRPr="00174D92">
        <w:rPr>
          <w:rFonts w:asciiTheme="minorHAnsi" w:hAnsiTheme="minorHAnsi" w:cs="Calibri"/>
          <w:szCs w:val="24"/>
        </w:rPr>
        <w:t>r Convenios de Derechos de Paso y reporte de la coordinación de las negociaciones de los mismos.</w:t>
      </w:r>
    </w:p>
    <w:p w:rsidR="0061094F" w:rsidRPr="00EB778B" w:rsidRDefault="0061094F" w:rsidP="00EB778B">
      <w:pPr>
        <w:pStyle w:val="Prrafodelista"/>
        <w:widowControl w:val="0"/>
        <w:adjustRightInd w:val="0"/>
        <w:ind w:left="284"/>
        <w:contextualSpacing w:val="0"/>
        <w:textAlignment w:val="baseline"/>
        <w:rPr>
          <w:rFonts w:asciiTheme="minorHAnsi" w:hAnsiTheme="minorHAnsi" w:cs="Calibri"/>
          <w:szCs w:val="24"/>
        </w:rPr>
      </w:pPr>
    </w:p>
    <w:p w:rsidR="00EA3173" w:rsidRPr="00EB778B" w:rsidRDefault="00EA3173" w:rsidP="00EB778B">
      <w:pPr>
        <w:pStyle w:val="Prrafodelista"/>
        <w:numPr>
          <w:ilvl w:val="0"/>
          <w:numId w:val="10"/>
        </w:numPr>
        <w:ind w:left="426" w:right="-114" w:hanging="426"/>
        <w:rPr>
          <w:rFonts w:asciiTheme="minorHAnsi" w:hAnsiTheme="minorHAnsi"/>
          <w:b/>
        </w:rPr>
      </w:pPr>
      <w:bookmarkStart w:id="2" w:name="_Toc349233068"/>
      <w:r w:rsidRPr="00EB778B">
        <w:rPr>
          <w:rFonts w:asciiTheme="minorHAnsi" w:hAnsiTheme="minorHAnsi"/>
          <w:b/>
        </w:rPr>
        <w:t>CONTENIDO DE LAS PROPUESTAS</w:t>
      </w:r>
      <w:bookmarkEnd w:id="2"/>
    </w:p>
    <w:p w:rsidR="00EA3173" w:rsidRPr="0037250E" w:rsidRDefault="00EA3173" w:rsidP="00D239C4">
      <w:pPr>
        <w:autoSpaceDE w:val="0"/>
        <w:autoSpaceDN w:val="0"/>
        <w:adjustRightInd w:val="0"/>
        <w:ind w:right="-113"/>
        <w:rPr>
          <w:rFonts w:asciiTheme="minorHAnsi" w:hAnsiTheme="minorHAnsi" w:cs="Arial"/>
          <w:szCs w:val="24"/>
        </w:rPr>
      </w:pPr>
      <w:r w:rsidRPr="0037250E">
        <w:rPr>
          <w:rFonts w:asciiTheme="minorHAnsi" w:hAnsiTheme="minorHAnsi" w:cs="Arial"/>
          <w:szCs w:val="24"/>
        </w:rPr>
        <w:t xml:space="preserve">Los presentes Términos de Referencia señalan de forma enunciativa, más no limitativa, las actividades que “El Licitante” ganador deberá desarrollar como parte de las responsabilidades </w:t>
      </w:r>
      <w:r w:rsidRPr="0037250E">
        <w:rPr>
          <w:rFonts w:asciiTheme="minorHAnsi" w:hAnsiTheme="minorHAnsi" w:cs="Arial"/>
          <w:szCs w:val="24"/>
        </w:rPr>
        <w:lastRenderedPageBreak/>
        <w:t xml:space="preserve">que derivan de “La Invitación”. Del mismo modo, las propuestas de Los Licitantes deberán elaborarse con apego a estos lineamientos. </w:t>
      </w:r>
    </w:p>
    <w:p w:rsidR="00EA3173" w:rsidRPr="0037250E" w:rsidRDefault="00EA3173" w:rsidP="00D239C4">
      <w:pPr>
        <w:autoSpaceDE w:val="0"/>
        <w:autoSpaceDN w:val="0"/>
        <w:adjustRightInd w:val="0"/>
        <w:ind w:right="-114"/>
        <w:rPr>
          <w:rFonts w:asciiTheme="minorHAnsi" w:hAnsiTheme="minorHAnsi" w:cs="Arial"/>
          <w:szCs w:val="24"/>
        </w:rPr>
      </w:pPr>
      <w:r w:rsidRPr="0037250E">
        <w:rPr>
          <w:rFonts w:asciiTheme="minorHAnsi" w:hAnsiTheme="minorHAnsi" w:cs="Arial"/>
          <w:szCs w:val="24"/>
        </w:rPr>
        <w:t>Las propuestas de los licitantes deberán contener al menos lo siguiente:</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 xml:space="preserve">Descripción de funciones y actividades </w:t>
      </w:r>
      <w:r w:rsidRPr="0037250E">
        <w:rPr>
          <w:rFonts w:asciiTheme="minorHAnsi" w:hAnsiTheme="minorHAnsi" w:cs="Arial"/>
          <w:lang w:val="es-MX"/>
        </w:rPr>
        <w:t xml:space="preserve">que realizaría cada uno de los </w:t>
      </w:r>
      <w:r w:rsidR="00920646" w:rsidRPr="0037250E">
        <w:rPr>
          <w:rFonts w:asciiTheme="minorHAnsi" w:hAnsiTheme="minorHAnsi" w:cs="Arial"/>
          <w:lang w:val="es-MX"/>
        </w:rPr>
        <w:t xml:space="preserve">coordinadores y </w:t>
      </w:r>
      <w:r w:rsidRPr="0037250E">
        <w:rPr>
          <w:rFonts w:asciiTheme="minorHAnsi" w:hAnsiTheme="minorHAnsi" w:cs="Arial"/>
          <w:lang w:val="es-MX"/>
        </w:rPr>
        <w:t>especialistas vinculados a la prestación de los servicios solicitados.</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Plan Global de Trabajo</w:t>
      </w:r>
      <w:r w:rsidRPr="0037250E">
        <w:rPr>
          <w:rFonts w:asciiTheme="minorHAnsi" w:hAnsiTheme="minorHAnsi" w:cs="Arial"/>
          <w:lang w:val="es-MX"/>
        </w:rPr>
        <w:t xml:space="preserve">: identificación y mención de las actividades generales que </w:t>
      </w:r>
      <w:r w:rsidR="00920646" w:rsidRPr="0037250E">
        <w:rPr>
          <w:rFonts w:asciiTheme="minorHAnsi" w:hAnsiTheme="minorHAnsi" w:cs="Arial"/>
          <w:lang w:val="es-MX"/>
        </w:rPr>
        <w:t>el estudio</w:t>
      </w:r>
      <w:r w:rsidRPr="0037250E">
        <w:rPr>
          <w:rFonts w:asciiTheme="minorHAnsi" w:hAnsiTheme="minorHAnsi" w:cs="Arial"/>
          <w:lang w:val="es-MX"/>
        </w:rPr>
        <w:t xml:space="preserve"> propone para cumplir con los servicios solicitados.</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Programa de Trabajo</w:t>
      </w:r>
      <w:r w:rsidRPr="0037250E">
        <w:rPr>
          <w:rFonts w:asciiTheme="minorHAnsi" w:hAnsiTheme="minorHAnsi" w:cs="Arial"/>
          <w:lang w:val="es-MX"/>
        </w:rPr>
        <w:t>: descripción de los mecanismos y estrategias mediante los cuales se pretende poner en práctica el Plan Global de Trabajo (Metodología</w:t>
      </w:r>
      <w:r w:rsidR="00920646" w:rsidRPr="0037250E">
        <w:rPr>
          <w:rFonts w:asciiTheme="minorHAnsi" w:hAnsiTheme="minorHAnsi" w:cs="Arial"/>
          <w:lang w:val="es-MX"/>
        </w:rPr>
        <w:t xml:space="preserve"> de trabajo</w:t>
      </w:r>
      <w:r w:rsidRPr="0037250E">
        <w:rPr>
          <w:rFonts w:asciiTheme="minorHAnsi" w:hAnsiTheme="minorHAnsi" w:cs="Arial"/>
          <w:lang w:val="es-MX"/>
        </w:rPr>
        <w:t>).</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 xml:space="preserve">Cronograma General: </w:t>
      </w:r>
      <w:r w:rsidRPr="0037250E">
        <w:rPr>
          <w:rFonts w:asciiTheme="minorHAnsi" w:hAnsiTheme="minorHAnsi" w:cs="Arial"/>
          <w:lang w:val="es-MX"/>
        </w:rPr>
        <w:t xml:space="preserve">calendarización de las actividades generales que </w:t>
      </w:r>
      <w:r w:rsidR="00920646" w:rsidRPr="0037250E">
        <w:rPr>
          <w:rFonts w:asciiTheme="minorHAnsi" w:hAnsiTheme="minorHAnsi" w:cs="Arial"/>
          <w:lang w:val="es-MX"/>
        </w:rPr>
        <w:t>el estudio</w:t>
      </w:r>
      <w:r w:rsidRPr="0037250E">
        <w:rPr>
          <w:rFonts w:asciiTheme="minorHAnsi" w:hAnsiTheme="minorHAnsi" w:cs="Arial"/>
          <w:lang w:val="es-MX"/>
        </w:rPr>
        <w:t xml:space="preserve"> propone para cumplir con los servicios solicitados especificando su duración, sub-actividades, vinculación entre ellas, plazos previstos de cumplimiento y avances programados.</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Ruta Crítica</w:t>
      </w:r>
      <w:r w:rsidRPr="0037250E">
        <w:rPr>
          <w:rFonts w:asciiTheme="minorHAnsi" w:hAnsiTheme="minorHAnsi" w:cs="Arial"/>
          <w:lang w:val="es-MX"/>
        </w:rPr>
        <w:t xml:space="preserve">: dentro del Cronograma General propuesto, habrá que identificar y resaltar aquellas actividades del </w:t>
      </w:r>
      <w:r w:rsidR="00920646" w:rsidRPr="0037250E">
        <w:rPr>
          <w:rFonts w:asciiTheme="minorHAnsi" w:hAnsiTheme="minorHAnsi" w:cs="Arial"/>
          <w:lang w:val="es-MX"/>
        </w:rPr>
        <w:t>estudio</w:t>
      </w:r>
      <w:r w:rsidRPr="0037250E">
        <w:rPr>
          <w:rFonts w:asciiTheme="minorHAnsi" w:hAnsiTheme="minorHAnsi" w:cs="Arial"/>
          <w:lang w:val="es-MX"/>
        </w:rPr>
        <w:t xml:space="preserve"> con un mayor peso específico en razón de la importancia que revisten.</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b/>
          <w:lang w:val="es-MX"/>
        </w:rPr>
      </w:pPr>
      <w:r w:rsidRPr="0037250E">
        <w:rPr>
          <w:rFonts w:asciiTheme="minorHAnsi" w:hAnsiTheme="minorHAnsi" w:cs="Arial"/>
          <w:b/>
          <w:lang w:val="es-MX"/>
        </w:rPr>
        <w:t>Propuesta de calendariza</w:t>
      </w:r>
      <w:r w:rsidR="00D239C4" w:rsidRPr="0037250E">
        <w:rPr>
          <w:rFonts w:asciiTheme="minorHAnsi" w:hAnsiTheme="minorHAnsi" w:cs="Arial"/>
          <w:b/>
          <w:lang w:val="es-MX"/>
        </w:rPr>
        <w:t>c</w:t>
      </w:r>
      <w:r w:rsidRPr="0037250E">
        <w:rPr>
          <w:rFonts w:asciiTheme="minorHAnsi" w:hAnsiTheme="minorHAnsi" w:cs="Arial"/>
          <w:b/>
          <w:lang w:val="es-MX"/>
        </w:rPr>
        <w:t xml:space="preserve">ión: </w:t>
      </w:r>
      <w:r w:rsidRPr="0037250E">
        <w:rPr>
          <w:rFonts w:asciiTheme="minorHAnsi" w:hAnsiTheme="minorHAnsi" w:cs="Arial"/>
          <w:lang w:val="es-MX"/>
        </w:rPr>
        <w:t xml:space="preserve">Con base en la información que le sea proporcionada a Los Licitantes, éstos deberán analizar la factibilidad para desarrollar </w:t>
      </w:r>
      <w:r w:rsidR="00D55F7A" w:rsidRPr="0037250E">
        <w:rPr>
          <w:rFonts w:asciiTheme="minorHAnsi" w:hAnsiTheme="minorHAnsi" w:cs="Arial"/>
          <w:lang w:val="es-MX"/>
        </w:rPr>
        <w:t xml:space="preserve">el </w:t>
      </w:r>
      <w:r w:rsidRPr="0037250E">
        <w:rPr>
          <w:rFonts w:asciiTheme="minorHAnsi" w:hAnsiTheme="minorHAnsi" w:cs="Arial"/>
          <w:lang w:val="es-MX"/>
        </w:rPr>
        <w:t>calendario congruente, para llevar a cabo las actividades inherentes al estudio, mismas que deberá ser consistentes con el Plan Global de</w:t>
      </w:r>
      <w:r w:rsidR="003E4520" w:rsidRPr="0037250E">
        <w:rPr>
          <w:rFonts w:asciiTheme="minorHAnsi" w:hAnsiTheme="minorHAnsi" w:cs="Arial"/>
          <w:lang w:val="es-MX"/>
        </w:rPr>
        <w:t xml:space="preserve"> Trabajo</w:t>
      </w:r>
      <w:r w:rsidRPr="0037250E">
        <w:rPr>
          <w:rFonts w:asciiTheme="minorHAnsi" w:hAnsiTheme="minorHAnsi" w:cs="Arial"/>
          <w:lang w:val="es-MX"/>
        </w:rPr>
        <w:t xml:space="preserve"> y el Cronograma General.</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 xml:space="preserve">Estrategia para la previsión, identificación, atención y solución de contingencias, puntos críticos, complicaciones y riesgos del </w:t>
      </w:r>
      <w:r w:rsidR="00920646" w:rsidRPr="0037250E">
        <w:rPr>
          <w:rFonts w:asciiTheme="minorHAnsi" w:hAnsiTheme="minorHAnsi" w:cs="Arial"/>
          <w:b/>
          <w:lang w:val="es-MX"/>
        </w:rPr>
        <w:t>estudio</w:t>
      </w:r>
      <w:r w:rsidRPr="0037250E">
        <w:rPr>
          <w:rFonts w:asciiTheme="minorHAnsi" w:hAnsiTheme="minorHAnsi" w:cs="Arial"/>
          <w:lang w:val="es-MX"/>
        </w:rPr>
        <w:t xml:space="preserve">: deberán incluirse aquellos mecanismos que permitan la oportuna identificación de riesgos potenciales en los que el </w:t>
      </w:r>
      <w:r w:rsidR="00D55F7A" w:rsidRPr="0037250E">
        <w:rPr>
          <w:rFonts w:asciiTheme="minorHAnsi" w:hAnsiTheme="minorHAnsi" w:cs="Arial"/>
          <w:lang w:val="es-MX"/>
        </w:rPr>
        <w:t>proyecto</w:t>
      </w:r>
      <w:r w:rsidRPr="0037250E">
        <w:rPr>
          <w:rFonts w:asciiTheme="minorHAnsi" w:hAnsiTheme="minorHAnsi" w:cs="Arial"/>
          <w:lang w:val="es-MX"/>
        </w:rPr>
        <w:t xml:space="preserve"> pudiera incurrir antes y durante la ejecución de los trabajos.</w:t>
      </w:r>
    </w:p>
    <w:p w:rsidR="00EA3173" w:rsidRPr="0037250E" w:rsidRDefault="00EA3173" w:rsidP="009641A1">
      <w:pPr>
        <w:pStyle w:val="Prrafodelista1"/>
        <w:widowControl/>
        <w:numPr>
          <w:ilvl w:val="0"/>
          <w:numId w:val="3"/>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b/>
          <w:lang w:val="es-MX"/>
        </w:rPr>
        <w:t xml:space="preserve">Mecanismos de seguimiento del </w:t>
      </w:r>
      <w:r w:rsidR="00920646" w:rsidRPr="0037250E">
        <w:rPr>
          <w:rFonts w:asciiTheme="minorHAnsi" w:hAnsiTheme="minorHAnsi" w:cs="Arial"/>
          <w:b/>
          <w:lang w:val="es-MX"/>
        </w:rPr>
        <w:t>estudio</w:t>
      </w:r>
      <w:r w:rsidRPr="0037250E">
        <w:rPr>
          <w:rFonts w:asciiTheme="minorHAnsi" w:hAnsiTheme="minorHAnsi" w:cs="Arial"/>
          <w:lang w:val="es-MX"/>
        </w:rPr>
        <w:t xml:space="preserve">: herramientas que le permitan a la DEPENDENCIA determinar de forma clara y sencilla el grado de avance del </w:t>
      </w:r>
      <w:r w:rsidR="00920646" w:rsidRPr="0037250E">
        <w:rPr>
          <w:rFonts w:asciiTheme="minorHAnsi" w:hAnsiTheme="minorHAnsi" w:cs="Arial"/>
          <w:lang w:val="es-MX"/>
        </w:rPr>
        <w:t>estudio</w:t>
      </w:r>
      <w:r w:rsidRPr="0037250E">
        <w:rPr>
          <w:rFonts w:asciiTheme="minorHAnsi" w:hAnsiTheme="minorHAnsi" w:cs="Arial"/>
          <w:lang w:val="es-MX"/>
        </w:rPr>
        <w:t xml:space="preserve"> en sus diferentes fases y componentes.</w:t>
      </w:r>
    </w:p>
    <w:p w:rsidR="00D239C4" w:rsidRPr="0037250E" w:rsidRDefault="00D239C4" w:rsidP="00D239C4">
      <w:pPr>
        <w:pStyle w:val="Prrafodelista1"/>
        <w:widowControl/>
        <w:adjustRightInd/>
        <w:spacing w:after="120" w:line="240" w:lineRule="auto"/>
        <w:ind w:left="720"/>
        <w:contextualSpacing/>
        <w:textAlignment w:val="auto"/>
        <w:rPr>
          <w:rFonts w:asciiTheme="minorHAnsi" w:hAnsiTheme="minorHAnsi" w:cs="Arial"/>
          <w:b/>
          <w:lang w:val="es-MX"/>
        </w:rPr>
      </w:pPr>
    </w:p>
    <w:p w:rsidR="00EA3173" w:rsidRPr="00EB778B" w:rsidRDefault="00EA3173" w:rsidP="00EB778B">
      <w:pPr>
        <w:pStyle w:val="Prrafodelista"/>
        <w:numPr>
          <w:ilvl w:val="0"/>
          <w:numId w:val="10"/>
        </w:numPr>
        <w:ind w:left="426" w:right="-114" w:hanging="426"/>
        <w:rPr>
          <w:rFonts w:asciiTheme="minorHAnsi" w:hAnsiTheme="minorHAnsi"/>
          <w:b/>
          <w:snapToGrid w:val="0"/>
        </w:rPr>
      </w:pPr>
      <w:bookmarkStart w:id="3" w:name="_Toc349233069"/>
      <w:r w:rsidRPr="00EB778B">
        <w:rPr>
          <w:rFonts w:asciiTheme="minorHAnsi" w:hAnsiTheme="minorHAnsi"/>
          <w:b/>
          <w:snapToGrid w:val="0"/>
        </w:rPr>
        <w:t>REQUISITOS ADICIONALES</w:t>
      </w:r>
      <w:bookmarkEnd w:id="3"/>
    </w:p>
    <w:p w:rsidR="00EA3173" w:rsidRPr="0037250E" w:rsidRDefault="00D55F7A" w:rsidP="00D239C4">
      <w:pPr>
        <w:rPr>
          <w:rFonts w:asciiTheme="minorHAnsi" w:hAnsiTheme="minorHAnsi" w:cs="Arial"/>
          <w:szCs w:val="24"/>
        </w:rPr>
      </w:pPr>
      <w:r w:rsidRPr="0037250E">
        <w:rPr>
          <w:rFonts w:asciiTheme="minorHAnsi" w:hAnsiTheme="minorHAnsi" w:cs="Arial"/>
          <w:szCs w:val="24"/>
        </w:rPr>
        <w:t>El responsable de la Asesoría Técnica</w:t>
      </w:r>
      <w:r w:rsidR="00EA3173" w:rsidRPr="0037250E">
        <w:rPr>
          <w:rFonts w:asciiTheme="minorHAnsi" w:hAnsiTheme="minorHAnsi" w:cs="Arial"/>
          <w:szCs w:val="24"/>
        </w:rPr>
        <w:t>, además de cumplir con todos los puntos señalados anteriormente, deberá cumplir con lo siguiente:</w:t>
      </w:r>
    </w:p>
    <w:p w:rsidR="00EA3173" w:rsidRPr="0037250E"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lang w:val="es-MX"/>
        </w:rPr>
        <w:t xml:space="preserve">Realizar el trabajo de campo que sea necesario para conocer el </w:t>
      </w:r>
      <w:r w:rsidR="00D55F7A" w:rsidRPr="0037250E">
        <w:rPr>
          <w:rFonts w:asciiTheme="minorHAnsi" w:hAnsiTheme="minorHAnsi" w:cs="Arial"/>
          <w:lang w:val="es-MX"/>
        </w:rPr>
        <w:t>proyecto</w:t>
      </w:r>
      <w:r w:rsidRPr="0037250E">
        <w:rPr>
          <w:rFonts w:asciiTheme="minorHAnsi" w:hAnsiTheme="minorHAnsi" w:cs="Arial"/>
          <w:lang w:val="es-MX"/>
        </w:rPr>
        <w:t xml:space="preserve"> y para desarrollar las actividades y los servicios que se suscribirán.</w:t>
      </w:r>
    </w:p>
    <w:p w:rsidR="00EA3173" w:rsidRPr="0037250E"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lang w:val="es-MX"/>
        </w:rPr>
        <w:t>Asistir a todas las reuniones</w:t>
      </w:r>
      <w:r w:rsidR="00230F37" w:rsidRPr="0037250E">
        <w:rPr>
          <w:rFonts w:asciiTheme="minorHAnsi" w:hAnsiTheme="minorHAnsi" w:cs="Arial"/>
          <w:lang w:val="es-MX"/>
        </w:rPr>
        <w:t xml:space="preserve"> de trabajo relacionadas con el proyecto</w:t>
      </w:r>
      <w:r w:rsidRPr="0037250E">
        <w:rPr>
          <w:rFonts w:asciiTheme="minorHAnsi" w:hAnsiTheme="minorHAnsi" w:cs="Arial"/>
          <w:lang w:val="es-MX"/>
        </w:rPr>
        <w:t xml:space="preserve"> en las que </w:t>
      </w:r>
      <w:r w:rsidR="00920646" w:rsidRPr="0037250E">
        <w:rPr>
          <w:rFonts w:asciiTheme="minorHAnsi" w:hAnsiTheme="minorHAnsi" w:cs="Arial"/>
          <w:lang w:val="es-MX"/>
        </w:rPr>
        <w:t>l</w:t>
      </w:r>
      <w:r w:rsidRPr="0037250E">
        <w:rPr>
          <w:rFonts w:asciiTheme="minorHAnsi" w:hAnsiTheme="minorHAnsi" w:cs="Arial"/>
          <w:lang w:val="es-MX"/>
        </w:rPr>
        <w:t>e indique la DEPENDENCIA.</w:t>
      </w:r>
    </w:p>
    <w:p w:rsidR="00EA3173" w:rsidRPr="0037250E"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lang w:val="es-MX"/>
        </w:rPr>
        <w:t xml:space="preserve">Apoyar en la gestión para la obtención de permisos y autorizaciones ante las autoridades federales, estatales y municipales, inclusive de otras áreas de la Secretaría, que se requieran para el cumplimiento eficiente y oportuno de los servicios relacionados con la obra pública objeto de la presente Invitación, vigilando </w:t>
      </w:r>
      <w:r w:rsidRPr="0037250E">
        <w:rPr>
          <w:rFonts w:asciiTheme="minorHAnsi" w:hAnsiTheme="minorHAnsi" w:cs="Arial"/>
          <w:lang w:val="es-MX"/>
        </w:rPr>
        <w:lastRenderedPageBreak/>
        <w:t>que los encargados cumplan con todos los requisitos necesarios, observando que los mismos se mantengan vigentes, considerando que el eventual incumplimiento de los mismos deberá ser solventado.</w:t>
      </w:r>
    </w:p>
    <w:p w:rsidR="00EA3173" w:rsidRPr="0037250E" w:rsidRDefault="00EA3173" w:rsidP="009641A1">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lang w:val="es-MX"/>
        </w:rPr>
        <w:t>Realizar y entregar a la DEPENDENCIA, dentro de los plazos establecidos, los Productos y Entregables que se definen en estos Términos de Referencia.</w:t>
      </w:r>
    </w:p>
    <w:p w:rsidR="006C466E" w:rsidRPr="0037250E" w:rsidRDefault="00EA3173" w:rsidP="006C466E">
      <w:pPr>
        <w:pStyle w:val="Prrafodelista1"/>
        <w:widowControl/>
        <w:numPr>
          <w:ilvl w:val="0"/>
          <w:numId w:val="4"/>
        </w:numPr>
        <w:adjustRightInd/>
        <w:spacing w:after="120" w:line="240" w:lineRule="auto"/>
        <w:contextualSpacing/>
        <w:textAlignment w:val="auto"/>
        <w:rPr>
          <w:rFonts w:asciiTheme="minorHAnsi" w:hAnsiTheme="minorHAnsi" w:cs="Arial"/>
          <w:lang w:val="es-MX"/>
        </w:rPr>
      </w:pPr>
      <w:r w:rsidRPr="0037250E">
        <w:rPr>
          <w:rFonts w:asciiTheme="minorHAnsi" w:hAnsiTheme="minorHAnsi" w:cs="Arial"/>
          <w:lang w:val="es-MX"/>
        </w:rPr>
        <w:t>Contar como mínimo con el siguiente equipo de especialistas, mismos que deberán estar asignados al PROYECTO por tiempo completo, durante todo el periodo</w:t>
      </w:r>
      <w:r w:rsidR="00920646" w:rsidRPr="0037250E">
        <w:rPr>
          <w:rFonts w:asciiTheme="minorHAnsi" w:hAnsiTheme="minorHAnsi" w:cs="Arial"/>
          <w:lang w:val="es-MX"/>
        </w:rPr>
        <w:t xml:space="preserve"> de ejecución de los servicios, que </w:t>
      </w:r>
      <w:r w:rsidR="006C466E" w:rsidRPr="0037250E">
        <w:rPr>
          <w:rFonts w:asciiTheme="minorHAnsi" w:hAnsiTheme="minorHAnsi" w:cs="Calibri"/>
        </w:rPr>
        <w:t>se deben cubrir, de manera enunciativa más no limitativa, son:</w:t>
      </w:r>
    </w:p>
    <w:p w:rsidR="00E0070E" w:rsidRPr="0037250E" w:rsidRDefault="00E0070E" w:rsidP="00E0070E">
      <w:pPr>
        <w:pStyle w:val="Prrafodelista1"/>
        <w:widowControl/>
        <w:adjustRightInd/>
        <w:spacing w:after="120" w:line="240" w:lineRule="auto"/>
        <w:ind w:left="720"/>
        <w:contextualSpacing/>
        <w:textAlignment w:val="auto"/>
        <w:rPr>
          <w:rFonts w:asciiTheme="minorHAnsi" w:hAnsiTheme="minorHAnsi" w:cs="Arial"/>
          <w:lang w:val="es-MX"/>
        </w:rPr>
      </w:pPr>
    </w:p>
    <w:tbl>
      <w:tblPr>
        <w:tblW w:w="737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gridCol w:w="1701"/>
      </w:tblGrid>
      <w:tr w:rsidR="006C466E" w:rsidRPr="0037250E" w:rsidTr="00D239C4">
        <w:tc>
          <w:tcPr>
            <w:tcW w:w="5670" w:type="dxa"/>
            <w:shd w:val="clear" w:color="auto" w:fill="BFBFBF"/>
          </w:tcPr>
          <w:p w:rsidR="006C466E" w:rsidRPr="0037250E" w:rsidRDefault="006C466E" w:rsidP="00E93AD1">
            <w:pPr>
              <w:jc w:val="center"/>
              <w:rPr>
                <w:rFonts w:asciiTheme="minorHAnsi" w:hAnsiTheme="minorHAnsi" w:cs="Calibri"/>
                <w:b/>
                <w:szCs w:val="24"/>
              </w:rPr>
            </w:pPr>
            <w:r w:rsidRPr="0037250E">
              <w:rPr>
                <w:rFonts w:asciiTheme="minorHAnsi" w:hAnsiTheme="minorHAnsi" w:cs="Calibri"/>
                <w:b/>
                <w:szCs w:val="24"/>
              </w:rPr>
              <w:t>CARGO</w:t>
            </w:r>
          </w:p>
        </w:tc>
        <w:tc>
          <w:tcPr>
            <w:tcW w:w="1701" w:type="dxa"/>
            <w:shd w:val="clear" w:color="auto" w:fill="BFBFBF"/>
          </w:tcPr>
          <w:p w:rsidR="006C466E" w:rsidRPr="0037250E" w:rsidRDefault="006C466E" w:rsidP="00E93AD1">
            <w:pPr>
              <w:jc w:val="center"/>
              <w:rPr>
                <w:rFonts w:asciiTheme="minorHAnsi" w:hAnsiTheme="minorHAnsi" w:cs="Calibri"/>
                <w:b/>
                <w:szCs w:val="24"/>
              </w:rPr>
            </w:pPr>
            <w:r w:rsidRPr="0037250E">
              <w:rPr>
                <w:rFonts w:asciiTheme="minorHAnsi" w:hAnsiTheme="minorHAnsi" w:cs="Calibri"/>
                <w:b/>
                <w:szCs w:val="24"/>
              </w:rPr>
              <w:t>NUMERO DE PERSONAL</w:t>
            </w:r>
          </w:p>
        </w:tc>
      </w:tr>
      <w:tr w:rsidR="006C466E" w:rsidRPr="0037250E" w:rsidTr="00D239C4">
        <w:trPr>
          <w:trHeight w:val="388"/>
        </w:trPr>
        <w:tc>
          <w:tcPr>
            <w:tcW w:w="5670" w:type="dxa"/>
            <w:shd w:val="clear" w:color="auto" w:fill="auto"/>
          </w:tcPr>
          <w:p w:rsidR="006C466E" w:rsidRPr="0037250E" w:rsidRDefault="006C466E" w:rsidP="00E93AD1">
            <w:pPr>
              <w:autoSpaceDE w:val="0"/>
              <w:autoSpaceDN w:val="0"/>
              <w:rPr>
                <w:rFonts w:asciiTheme="minorHAnsi" w:hAnsiTheme="minorHAnsi" w:cs="Calibri"/>
                <w:szCs w:val="24"/>
              </w:rPr>
            </w:pPr>
            <w:r w:rsidRPr="0037250E">
              <w:rPr>
                <w:rFonts w:asciiTheme="minorHAnsi" w:eastAsia="Calibri" w:hAnsiTheme="minorHAnsi" w:cs="Calibri"/>
                <w:szCs w:val="24"/>
                <w:lang w:eastAsia="es-MX"/>
              </w:rPr>
              <w:t>Director General de Proyecto</w:t>
            </w:r>
          </w:p>
        </w:tc>
        <w:tc>
          <w:tcPr>
            <w:tcW w:w="1701" w:type="dxa"/>
            <w:shd w:val="clear" w:color="auto" w:fill="auto"/>
          </w:tcPr>
          <w:p w:rsidR="006C466E" w:rsidRPr="0037250E" w:rsidRDefault="006C466E" w:rsidP="00E93AD1">
            <w:pPr>
              <w:jc w:val="center"/>
              <w:rPr>
                <w:rFonts w:asciiTheme="minorHAnsi" w:hAnsiTheme="minorHAnsi" w:cs="Calibri"/>
                <w:szCs w:val="24"/>
              </w:rPr>
            </w:pPr>
            <w:r w:rsidRPr="0037250E">
              <w:rPr>
                <w:rFonts w:asciiTheme="minorHAnsi" w:hAnsiTheme="minorHAnsi" w:cs="Calibri"/>
                <w:szCs w:val="24"/>
              </w:rPr>
              <w:t>1</w:t>
            </w:r>
          </w:p>
        </w:tc>
      </w:tr>
      <w:tr w:rsidR="006C466E" w:rsidRPr="0037250E" w:rsidTr="00650C88">
        <w:tc>
          <w:tcPr>
            <w:tcW w:w="5670" w:type="dxa"/>
            <w:shd w:val="clear" w:color="auto" w:fill="auto"/>
          </w:tcPr>
          <w:p w:rsidR="006C466E" w:rsidRPr="00650C88" w:rsidRDefault="006C466E" w:rsidP="00E93AD1">
            <w:pPr>
              <w:rPr>
                <w:rFonts w:asciiTheme="minorHAnsi" w:hAnsiTheme="minorHAnsi" w:cs="Calibri"/>
                <w:szCs w:val="24"/>
              </w:rPr>
            </w:pPr>
            <w:r w:rsidRPr="00650C88">
              <w:rPr>
                <w:rFonts w:asciiTheme="minorHAnsi" w:hAnsiTheme="minorHAnsi" w:cs="Calibri"/>
                <w:szCs w:val="24"/>
              </w:rPr>
              <w:t>Coordinador económico- financiero y legal</w:t>
            </w:r>
          </w:p>
        </w:tc>
        <w:tc>
          <w:tcPr>
            <w:tcW w:w="1701" w:type="dxa"/>
            <w:shd w:val="clear" w:color="auto" w:fill="auto"/>
          </w:tcPr>
          <w:p w:rsidR="006C466E" w:rsidRPr="00650C88" w:rsidRDefault="006C466E" w:rsidP="00E93AD1">
            <w:pPr>
              <w:jc w:val="center"/>
              <w:rPr>
                <w:rFonts w:asciiTheme="minorHAnsi" w:hAnsiTheme="minorHAnsi" w:cs="Calibri"/>
                <w:szCs w:val="24"/>
              </w:rPr>
            </w:pPr>
            <w:r w:rsidRPr="00650C88">
              <w:rPr>
                <w:rFonts w:asciiTheme="minorHAnsi" w:hAnsiTheme="minorHAnsi" w:cs="Calibri"/>
                <w:szCs w:val="24"/>
              </w:rPr>
              <w:t>1</w:t>
            </w:r>
          </w:p>
        </w:tc>
      </w:tr>
      <w:tr w:rsidR="00582940" w:rsidRPr="0037250E" w:rsidTr="00582940">
        <w:tc>
          <w:tcPr>
            <w:tcW w:w="5670" w:type="dxa"/>
            <w:shd w:val="clear" w:color="auto" w:fill="auto"/>
          </w:tcPr>
          <w:p w:rsidR="00582940" w:rsidRPr="0037250E" w:rsidRDefault="00582940" w:rsidP="00E93AD1">
            <w:pPr>
              <w:rPr>
                <w:rFonts w:asciiTheme="minorHAnsi" w:hAnsiTheme="minorHAnsi" w:cs="Calibri"/>
                <w:szCs w:val="24"/>
              </w:rPr>
            </w:pPr>
            <w:r w:rsidRPr="0037250E">
              <w:rPr>
                <w:rFonts w:asciiTheme="minorHAnsi" w:hAnsiTheme="minorHAnsi" w:cs="Calibri"/>
                <w:szCs w:val="24"/>
              </w:rPr>
              <w:t>Especialista en construcción obra civil</w:t>
            </w:r>
          </w:p>
        </w:tc>
        <w:tc>
          <w:tcPr>
            <w:tcW w:w="1701" w:type="dxa"/>
            <w:shd w:val="clear" w:color="auto" w:fill="auto"/>
          </w:tcPr>
          <w:p w:rsidR="00582940" w:rsidRPr="0037250E" w:rsidRDefault="00582940" w:rsidP="00E93AD1">
            <w:pPr>
              <w:jc w:val="center"/>
              <w:rPr>
                <w:rFonts w:asciiTheme="minorHAnsi" w:hAnsiTheme="minorHAnsi" w:cs="Calibri"/>
                <w:szCs w:val="24"/>
              </w:rPr>
            </w:pPr>
            <w:r w:rsidRPr="0037250E">
              <w:rPr>
                <w:rFonts w:asciiTheme="minorHAnsi" w:hAnsiTheme="minorHAnsi" w:cs="Calibri"/>
                <w:szCs w:val="24"/>
              </w:rPr>
              <w:t>1</w:t>
            </w:r>
          </w:p>
        </w:tc>
      </w:tr>
      <w:tr w:rsidR="00582940" w:rsidRPr="0037250E" w:rsidTr="00582940">
        <w:tc>
          <w:tcPr>
            <w:tcW w:w="5670" w:type="dxa"/>
            <w:shd w:val="clear" w:color="auto" w:fill="auto"/>
          </w:tcPr>
          <w:p w:rsidR="00582940" w:rsidRPr="0037250E" w:rsidRDefault="00582940" w:rsidP="00E93AD1">
            <w:pPr>
              <w:rPr>
                <w:rFonts w:asciiTheme="minorHAnsi" w:hAnsiTheme="minorHAnsi" w:cs="Calibri"/>
                <w:szCs w:val="24"/>
              </w:rPr>
            </w:pPr>
            <w:r w:rsidRPr="0037250E">
              <w:rPr>
                <w:rFonts w:asciiTheme="minorHAnsi" w:hAnsiTheme="minorHAnsi" w:cs="Calibri"/>
                <w:szCs w:val="24"/>
              </w:rPr>
              <w:t>Especialista en obra ferroviaria</w:t>
            </w:r>
          </w:p>
        </w:tc>
        <w:tc>
          <w:tcPr>
            <w:tcW w:w="1701" w:type="dxa"/>
            <w:shd w:val="clear" w:color="auto" w:fill="auto"/>
          </w:tcPr>
          <w:p w:rsidR="00582940" w:rsidRPr="0037250E" w:rsidRDefault="00582940" w:rsidP="00E93AD1">
            <w:pPr>
              <w:jc w:val="center"/>
              <w:rPr>
                <w:rFonts w:asciiTheme="minorHAnsi" w:hAnsiTheme="minorHAnsi" w:cs="Calibri"/>
                <w:szCs w:val="24"/>
              </w:rPr>
            </w:pPr>
            <w:r w:rsidRPr="0037250E">
              <w:rPr>
                <w:rFonts w:asciiTheme="minorHAnsi" w:hAnsiTheme="minorHAnsi" w:cs="Calibri"/>
                <w:szCs w:val="24"/>
              </w:rPr>
              <w:t>1</w:t>
            </w:r>
          </w:p>
        </w:tc>
      </w:tr>
      <w:tr w:rsidR="00582940" w:rsidRPr="0037250E" w:rsidTr="00582940">
        <w:tc>
          <w:tcPr>
            <w:tcW w:w="5670" w:type="dxa"/>
            <w:shd w:val="clear" w:color="auto" w:fill="auto"/>
          </w:tcPr>
          <w:p w:rsidR="00582940" w:rsidRPr="0037250E" w:rsidRDefault="00582940" w:rsidP="00E93AD1">
            <w:pPr>
              <w:rPr>
                <w:rFonts w:asciiTheme="minorHAnsi" w:hAnsiTheme="minorHAnsi" w:cs="Calibri"/>
                <w:szCs w:val="24"/>
              </w:rPr>
            </w:pPr>
            <w:r w:rsidRPr="0037250E">
              <w:rPr>
                <w:rFonts w:asciiTheme="minorHAnsi" w:hAnsiTheme="minorHAnsi" w:cs="Calibri"/>
                <w:szCs w:val="24"/>
              </w:rPr>
              <w:t>Especialista mecánica de suelos y topografía</w:t>
            </w:r>
          </w:p>
        </w:tc>
        <w:tc>
          <w:tcPr>
            <w:tcW w:w="1701" w:type="dxa"/>
            <w:shd w:val="clear" w:color="auto" w:fill="auto"/>
          </w:tcPr>
          <w:p w:rsidR="00582940" w:rsidRPr="0037250E" w:rsidRDefault="00582940" w:rsidP="00E93AD1">
            <w:pPr>
              <w:jc w:val="center"/>
              <w:rPr>
                <w:rFonts w:asciiTheme="minorHAnsi" w:hAnsiTheme="minorHAnsi" w:cs="Calibri"/>
                <w:szCs w:val="24"/>
              </w:rPr>
            </w:pPr>
            <w:r w:rsidRPr="0037250E">
              <w:rPr>
                <w:rFonts w:asciiTheme="minorHAnsi" w:hAnsiTheme="minorHAnsi" w:cs="Calibri"/>
                <w:szCs w:val="24"/>
              </w:rPr>
              <w:t>1</w:t>
            </w:r>
          </w:p>
        </w:tc>
      </w:tr>
      <w:tr w:rsidR="006C466E" w:rsidRPr="0037250E" w:rsidTr="00D239C4">
        <w:tc>
          <w:tcPr>
            <w:tcW w:w="5670" w:type="dxa"/>
            <w:shd w:val="clear" w:color="auto" w:fill="auto"/>
          </w:tcPr>
          <w:p w:rsidR="006C466E" w:rsidRPr="0037250E" w:rsidRDefault="006C466E" w:rsidP="00E93AD1">
            <w:pPr>
              <w:rPr>
                <w:rFonts w:asciiTheme="minorHAnsi" w:hAnsiTheme="minorHAnsi" w:cs="Calibri"/>
                <w:szCs w:val="24"/>
              </w:rPr>
            </w:pPr>
            <w:r w:rsidRPr="0037250E">
              <w:rPr>
                <w:rFonts w:asciiTheme="minorHAnsi" w:hAnsiTheme="minorHAnsi" w:cs="Calibri"/>
                <w:szCs w:val="24"/>
              </w:rPr>
              <w:t>Especialista económico-financiero</w:t>
            </w:r>
          </w:p>
        </w:tc>
        <w:tc>
          <w:tcPr>
            <w:tcW w:w="1701" w:type="dxa"/>
            <w:shd w:val="clear" w:color="auto" w:fill="auto"/>
          </w:tcPr>
          <w:p w:rsidR="006C466E" w:rsidRPr="0037250E" w:rsidRDefault="006C466E" w:rsidP="00E93AD1">
            <w:pPr>
              <w:jc w:val="center"/>
              <w:rPr>
                <w:rFonts w:asciiTheme="minorHAnsi" w:hAnsiTheme="minorHAnsi" w:cs="Calibri"/>
                <w:szCs w:val="24"/>
              </w:rPr>
            </w:pPr>
            <w:r w:rsidRPr="0037250E">
              <w:rPr>
                <w:rFonts w:asciiTheme="minorHAnsi" w:hAnsiTheme="minorHAnsi" w:cs="Calibri"/>
                <w:szCs w:val="24"/>
              </w:rPr>
              <w:t>2</w:t>
            </w:r>
          </w:p>
        </w:tc>
      </w:tr>
      <w:tr w:rsidR="006C466E" w:rsidRPr="0037250E" w:rsidTr="00D239C4">
        <w:tc>
          <w:tcPr>
            <w:tcW w:w="5670" w:type="dxa"/>
            <w:shd w:val="clear" w:color="auto" w:fill="auto"/>
          </w:tcPr>
          <w:p w:rsidR="006C466E" w:rsidRPr="0037250E" w:rsidRDefault="006C466E" w:rsidP="00E93AD1">
            <w:pPr>
              <w:rPr>
                <w:rFonts w:asciiTheme="minorHAnsi" w:hAnsiTheme="minorHAnsi" w:cs="Calibri"/>
                <w:szCs w:val="24"/>
              </w:rPr>
            </w:pPr>
            <w:r w:rsidRPr="0037250E">
              <w:rPr>
                <w:rFonts w:asciiTheme="minorHAnsi" w:hAnsiTheme="minorHAnsi" w:cs="Calibri"/>
                <w:szCs w:val="24"/>
              </w:rPr>
              <w:t>Especialista legal</w:t>
            </w:r>
          </w:p>
        </w:tc>
        <w:tc>
          <w:tcPr>
            <w:tcW w:w="1701" w:type="dxa"/>
            <w:shd w:val="clear" w:color="auto" w:fill="auto"/>
          </w:tcPr>
          <w:p w:rsidR="006C466E" w:rsidRPr="0037250E" w:rsidRDefault="00A81AE0" w:rsidP="00E93AD1">
            <w:pPr>
              <w:jc w:val="center"/>
              <w:rPr>
                <w:rFonts w:asciiTheme="minorHAnsi" w:hAnsiTheme="minorHAnsi" w:cs="Calibri"/>
                <w:szCs w:val="24"/>
              </w:rPr>
            </w:pPr>
            <w:r w:rsidRPr="0037250E">
              <w:rPr>
                <w:rFonts w:asciiTheme="minorHAnsi" w:hAnsiTheme="minorHAnsi" w:cs="Calibri"/>
                <w:szCs w:val="24"/>
              </w:rPr>
              <w:t>2</w:t>
            </w:r>
          </w:p>
        </w:tc>
      </w:tr>
      <w:tr w:rsidR="006C466E" w:rsidRPr="0037250E" w:rsidTr="00D239C4">
        <w:tc>
          <w:tcPr>
            <w:tcW w:w="5670" w:type="dxa"/>
            <w:shd w:val="clear" w:color="auto" w:fill="auto"/>
          </w:tcPr>
          <w:p w:rsidR="006C466E" w:rsidRPr="0037250E" w:rsidRDefault="006C466E" w:rsidP="00E93AD1">
            <w:pPr>
              <w:rPr>
                <w:rFonts w:asciiTheme="minorHAnsi" w:hAnsiTheme="minorHAnsi" w:cs="Arial"/>
                <w:szCs w:val="24"/>
              </w:rPr>
            </w:pPr>
            <w:r w:rsidRPr="0037250E">
              <w:rPr>
                <w:rFonts w:asciiTheme="minorHAnsi" w:hAnsiTheme="minorHAnsi" w:cs="Arial"/>
                <w:szCs w:val="24"/>
              </w:rPr>
              <w:t>Especialista estrategia jurídica para la disposición del derecho de vía</w:t>
            </w:r>
          </w:p>
        </w:tc>
        <w:tc>
          <w:tcPr>
            <w:tcW w:w="1701" w:type="dxa"/>
            <w:shd w:val="clear" w:color="auto" w:fill="auto"/>
          </w:tcPr>
          <w:p w:rsidR="006C466E" w:rsidRPr="0037250E" w:rsidRDefault="00BB0D9C" w:rsidP="00E93AD1">
            <w:pPr>
              <w:jc w:val="center"/>
              <w:rPr>
                <w:rFonts w:asciiTheme="minorHAnsi" w:hAnsiTheme="minorHAnsi" w:cs="Calibri"/>
                <w:szCs w:val="24"/>
              </w:rPr>
            </w:pPr>
            <w:r w:rsidRPr="0037250E">
              <w:rPr>
                <w:rFonts w:asciiTheme="minorHAnsi" w:hAnsiTheme="minorHAnsi" w:cs="Calibri"/>
                <w:szCs w:val="24"/>
              </w:rPr>
              <w:t>1</w:t>
            </w:r>
          </w:p>
        </w:tc>
      </w:tr>
      <w:tr w:rsidR="006C466E" w:rsidRPr="0037250E" w:rsidTr="00D239C4">
        <w:tc>
          <w:tcPr>
            <w:tcW w:w="5670" w:type="dxa"/>
            <w:shd w:val="clear" w:color="auto" w:fill="BFBFBF"/>
          </w:tcPr>
          <w:p w:rsidR="006C466E" w:rsidRPr="0037250E" w:rsidRDefault="006C466E" w:rsidP="00E93AD1">
            <w:pPr>
              <w:rPr>
                <w:rFonts w:asciiTheme="minorHAnsi" w:hAnsiTheme="minorHAnsi" w:cs="Calibri"/>
                <w:b/>
                <w:szCs w:val="24"/>
              </w:rPr>
            </w:pPr>
            <w:r w:rsidRPr="0037250E">
              <w:rPr>
                <w:rFonts w:asciiTheme="minorHAnsi" w:hAnsiTheme="minorHAnsi" w:cs="Calibri"/>
                <w:b/>
                <w:szCs w:val="24"/>
              </w:rPr>
              <w:t>TOTAL DE PERSONAL</w:t>
            </w:r>
          </w:p>
        </w:tc>
        <w:tc>
          <w:tcPr>
            <w:tcW w:w="1701" w:type="dxa"/>
            <w:shd w:val="clear" w:color="auto" w:fill="BFBFBF"/>
          </w:tcPr>
          <w:p w:rsidR="006C466E" w:rsidRPr="0037250E" w:rsidRDefault="00F72208" w:rsidP="00E93AD1">
            <w:pPr>
              <w:jc w:val="center"/>
              <w:rPr>
                <w:rFonts w:asciiTheme="minorHAnsi" w:hAnsiTheme="minorHAnsi" w:cs="Calibri"/>
                <w:b/>
                <w:szCs w:val="24"/>
              </w:rPr>
            </w:pPr>
            <w:r w:rsidRPr="0037250E">
              <w:rPr>
                <w:rFonts w:asciiTheme="minorHAnsi" w:hAnsiTheme="minorHAnsi" w:cs="Calibri"/>
                <w:b/>
                <w:szCs w:val="24"/>
              </w:rPr>
              <w:t>10</w:t>
            </w:r>
          </w:p>
        </w:tc>
      </w:tr>
    </w:tbl>
    <w:p w:rsidR="006C466E" w:rsidRPr="0037250E" w:rsidRDefault="006C466E" w:rsidP="006C466E">
      <w:pPr>
        <w:ind w:left="-142"/>
        <w:rPr>
          <w:rFonts w:asciiTheme="minorHAnsi" w:hAnsiTheme="minorHAnsi" w:cs="Calibri"/>
          <w:b/>
          <w:szCs w:val="24"/>
        </w:rPr>
      </w:pPr>
    </w:p>
    <w:p w:rsidR="006C466E" w:rsidRPr="0037250E" w:rsidRDefault="006C466E" w:rsidP="006C466E">
      <w:pPr>
        <w:ind w:left="-142"/>
        <w:rPr>
          <w:rFonts w:asciiTheme="minorHAnsi" w:hAnsiTheme="minorHAnsi" w:cs="Calibri"/>
          <w:szCs w:val="24"/>
        </w:rPr>
      </w:pPr>
      <w:r w:rsidRPr="0037250E">
        <w:rPr>
          <w:rFonts w:asciiTheme="minorHAnsi" w:hAnsiTheme="minorHAnsi" w:cs="Calibri"/>
          <w:szCs w:val="24"/>
        </w:rPr>
        <w:t>La experiencia que deberá acreditar cada es</w:t>
      </w:r>
      <w:r w:rsidR="003E4520" w:rsidRPr="0037250E">
        <w:rPr>
          <w:rFonts w:asciiTheme="minorHAnsi" w:hAnsiTheme="minorHAnsi" w:cs="Calibri"/>
          <w:szCs w:val="24"/>
        </w:rPr>
        <w:t>pecialista será como mínimo de 3</w:t>
      </w:r>
      <w:r w:rsidRPr="0037250E">
        <w:rPr>
          <w:rFonts w:asciiTheme="minorHAnsi" w:hAnsiTheme="minorHAnsi" w:cs="Calibri"/>
          <w:szCs w:val="24"/>
        </w:rPr>
        <w:t xml:space="preserve"> años; está podrá acreditarse con contratos y/o cualquier otra constancia que lo valide.</w:t>
      </w:r>
    </w:p>
    <w:p w:rsidR="00EB778B" w:rsidRDefault="00EB778B" w:rsidP="00920646">
      <w:pPr>
        <w:spacing w:line="360" w:lineRule="auto"/>
        <w:rPr>
          <w:rFonts w:asciiTheme="minorHAnsi" w:hAnsiTheme="minorHAnsi" w:cs="Arial"/>
          <w:b/>
          <w:szCs w:val="24"/>
        </w:rPr>
      </w:pPr>
    </w:p>
    <w:p w:rsidR="00920646" w:rsidRPr="0037250E" w:rsidRDefault="00920646" w:rsidP="00920646">
      <w:pPr>
        <w:spacing w:line="360" w:lineRule="auto"/>
        <w:rPr>
          <w:rFonts w:asciiTheme="minorHAnsi" w:hAnsiTheme="minorHAnsi" w:cs="Arial"/>
          <w:szCs w:val="24"/>
        </w:rPr>
      </w:pPr>
      <w:r w:rsidRPr="0037250E">
        <w:rPr>
          <w:rFonts w:asciiTheme="minorHAnsi" w:hAnsiTheme="minorHAnsi" w:cs="Arial"/>
          <w:b/>
          <w:szCs w:val="24"/>
        </w:rPr>
        <w:t>Observaciones</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t>Todos los productos y entregables deberán ser aprobados por la DEPENDENCIA y deberán ser respaldados mediante fotografías e información gráfica para un entendimiento más práctico de la situación que guarda el PROYECTO.</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t>Los productos y entregables deberán ser presentados adecuadamente en términos de claridad, congruencia y consistencia en la información.</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t>La periodicidad para la elaboración de los reportes y tiempos de entrega de los mismos podrá ser modificada por la DEPENDENCIA en cualquier momento.</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lastRenderedPageBreak/>
        <w:t>El único logotipo permitido en la impresión de los documentos finales para efecto de la obtención de permisos y autorizaciones, será el de la DEPENDENCIA.</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t>Los documentos de soporte y finales, deberán manejar invariablemente el mismo nombre de</w:t>
      </w:r>
      <w:r w:rsidR="00230F37" w:rsidRPr="0037250E">
        <w:rPr>
          <w:rFonts w:asciiTheme="minorHAnsi" w:hAnsiTheme="minorHAnsi" w:cs="Arial"/>
          <w:lang w:val="es-MX"/>
        </w:rPr>
        <w:t>l</w:t>
      </w:r>
      <w:r w:rsidRPr="0037250E">
        <w:rPr>
          <w:rFonts w:asciiTheme="minorHAnsi" w:hAnsiTheme="minorHAnsi" w:cs="Arial"/>
          <w:lang w:val="es-MX"/>
        </w:rPr>
        <w:t xml:space="preserve"> PROYECTO que maneja el contrato, no se recibirán si éste varía.</w:t>
      </w:r>
    </w:p>
    <w:p w:rsidR="00920646" w:rsidRPr="0037250E" w:rsidRDefault="00920646" w:rsidP="009641A1">
      <w:pPr>
        <w:pStyle w:val="Prrafodelista1"/>
        <w:widowControl/>
        <w:numPr>
          <w:ilvl w:val="0"/>
          <w:numId w:val="5"/>
        </w:numPr>
        <w:adjustRightInd/>
        <w:spacing w:after="120" w:line="240" w:lineRule="auto"/>
        <w:ind w:left="714" w:right="51" w:hanging="357"/>
        <w:contextualSpacing/>
        <w:textAlignment w:val="auto"/>
        <w:rPr>
          <w:rFonts w:asciiTheme="minorHAnsi" w:hAnsiTheme="minorHAnsi" w:cs="Arial"/>
          <w:lang w:val="es-MX"/>
        </w:rPr>
      </w:pPr>
      <w:r w:rsidRPr="0037250E">
        <w:rPr>
          <w:rFonts w:asciiTheme="minorHAnsi" w:hAnsiTheme="minorHAnsi" w:cs="Arial"/>
          <w:lang w:val="es-MX"/>
        </w:rPr>
        <w:t xml:space="preserve">Toda la información, documentación y demás entregables, deberá ser presentada a la DEPENDENCIA de manera impresa y en medios magnéticos. </w:t>
      </w:r>
    </w:p>
    <w:p w:rsidR="00D239C4" w:rsidRPr="0037250E" w:rsidRDefault="00D239C4" w:rsidP="00D239C4">
      <w:pPr>
        <w:pStyle w:val="Prrafodelista1"/>
        <w:widowControl/>
        <w:adjustRightInd/>
        <w:spacing w:after="120" w:line="360" w:lineRule="auto"/>
        <w:ind w:left="720" w:right="49"/>
        <w:contextualSpacing/>
        <w:textAlignment w:val="auto"/>
        <w:rPr>
          <w:rFonts w:asciiTheme="minorHAnsi" w:hAnsiTheme="minorHAnsi" w:cs="Arial"/>
          <w:lang w:val="es-MX"/>
        </w:rPr>
      </w:pPr>
    </w:p>
    <w:p w:rsidR="00920646" w:rsidRPr="00EB778B" w:rsidRDefault="00920646" w:rsidP="00EB778B">
      <w:pPr>
        <w:pStyle w:val="Prrafodelista"/>
        <w:numPr>
          <w:ilvl w:val="0"/>
          <w:numId w:val="10"/>
        </w:numPr>
        <w:ind w:left="426" w:right="-114" w:hanging="426"/>
        <w:rPr>
          <w:rFonts w:asciiTheme="minorHAnsi" w:hAnsiTheme="minorHAnsi"/>
          <w:b/>
        </w:rPr>
      </w:pPr>
      <w:bookmarkStart w:id="4" w:name="_Toc349233070"/>
      <w:r w:rsidRPr="00EB778B">
        <w:rPr>
          <w:rFonts w:asciiTheme="minorHAnsi" w:hAnsiTheme="minorHAnsi"/>
          <w:b/>
        </w:rPr>
        <w:t>CARACTERÍSTICAS DE LA EMPRESA Y PLAZO DE EJECUCIÓN</w:t>
      </w:r>
      <w:bookmarkEnd w:id="4"/>
    </w:p>
    <w:p w:rsidR="00920646" w:rsidRPr="0037250E" w:rsidRDefault="00D239C4" w:rsidP="00D239C4">
      <w:pPr>
        <w:rPr>
          <w:rFonts w:asciiTheme="minorHAnsi" w:hAnsiTheme="minorHAnsi" w:cs="Arial"/>
          <w:szCs w:val="24"/>
        </w:rPr>
      </w:pPr>
      <w:r w:rsidRPr="0037250E">
        <w:rPr>
          <w:rFonts w:asciiTheme="minorHAnsi" w:hAnsiTheme="minorHAnsi" w:cs="Arial"/>
          <w:szCs w:val="24"/>
        </w:rPr>
        <w:t>La empresa</w:t>
      </w:r>
      <w:r w:rsidR="00920646" w:rsidRPr="0037250E">
        <w:rPr>
          <w:rFonts w:asciiTheme="minorHAnsi" w:hAnsiTheme="minorHAnsi" w:cs="Arial"/>
          <w:szCs w:val="24"/>
        </w:rPr>
        <w:t xml:space="preserve"> será una persona física o moral nacional que acredite contar con la capacidad técnica, jurídica, administrativa y financiera para realizar las actividades que se enuncian en “La </w:t>
      </w:r>
      <w:r w:rsidR="0061094F" w:rsidRPr="0037250E">
        <w:rPr>
          <w:rFonts w:asciiTheme="minorHAnsi" w:hAnsiTheme="minorHAnsi" w:cs="Arial"/>
          <w:szCs w:val="24"/>
        </w:rPr>
        <w:t>Invitación</w:t>
      </w:r>
      <w:r w:rsidR="00920646" w:rsidRPr="0037250E">
        <w:rPr>
          <w:rFonts w:asciiTheme="minorHAnsi" w:hAnsiTheme="minorHAnsi" w:cs="Arial"/>
          <w:szCs w:val="24"/>
        </w:rPr>
        <w:t>”. De igual forma, deberá presentar toda la documentación para demostrar que tiene la experiencia y los conocimientos necesarios para desempeñar las tareas y obligaciones que se suscribirán. Asimismo, deberá respaldar su propuesta con base en documentación que avale su experiencia y especialidad previa.</w:t>
      </w:r>
    </w:p>
    <w:p w:rsidR="008859BF" w:rsidRPr="0037250E" w:rsidRDefault="008859BF" w:rsidP="00D239C4">
      <w:pPr>
        <w:rPr>
          <w:rFonts w:asciiTheme="minorHAnsi" w:hAnsiTheme="minorHAnsi" w:cs="Calibri"/>
          <w:szCs w:val="24"/>
        </w:rPr>
      </w:pPr>
    </w:p>
    <w:p w:rsidR="006C466E" w:rsidRPr="00D711DB" w:rsidRDefault="006C466E" w:rsidP="00D239C4">
      <w:pPr>
        <w:rPr>
          <w:rFonts w:asciiTheme="minorHAnsi" w:hAnsiTheme="minorHAnsi" w:cs="Calibri"/>
          <w:szCs w:val="24"/>
        </w:rPr>
      </w:pPr>
      <w:r w:rsidRPr="0037250E">
        <w:rPr>
          <w:rFonts w:asciiTheme="minorHAnsi" w:hAnsiTheme="minorHAnsi" w:cs="Calibri"/>
          <w:szCs w:val="24"/>
        </w:rPr>
        <w:t xml:space="preserve">El tiempo previsto para la realización de las actividades de la Asesoría Técnica es de </w:t>
      </w:r>
      <w:r w:rsidR="00174D92">
        <w:rPr>
          <w:rFonts w:asciiTheme="minorHAnsi" w:hAnsiTheme="minorHAnsi" w:cs="Calibri"/>
          <w:szCs w:val="24"/>
        </w:rPr>
        <w:t>24</w:t>
      </w:r>
      <w:r w:rsidR="00D711DB">
        <w:rPr>
          <w:rFonts w:asciiTheme="minorHAnsi" w:hAnsiTheme="minorHAnsi" w:cs="Calibri"/>
          <w:szCs w:val="24"/>
        </w:rPr>
        <w:t>0</w:t>
      </w:r>
      <w:r w:rsidR="0061094F" w:rsidRPr="0037250E">
        <w:rPr>
          <w:rFonts w:asciiTheme="minorHAnsi" w:hAnsiTheme="minorHAnsi" w:cs="Calibri"/>
          <w:szCs w:val="24"/>
        </w:rPr>
        <w:t xml:space="preserve"> </w:t>
      </w:r>
      <w:r w:rsidRPr="0037250E">
        <w:rPr>
          <w:rFonts w:asciiTheme="minorHAnsi" w:hAnsiTheme="minorHAnsi" w:cs="Calibri"/>
          <w:szCs w:val="24"/>
        </w:rPr>
        <w:t>días, a partir de la firma del contrato. Ini</w:t>
      </w:r>
      <w:r w:rsidRPr="00D711DB">
        <w:rPr>
          <w:rFonts w:asciiTheme="minorHAnsi" w:hAnsiTheme="minorHAnsi" w:cs="Calibri"/>
          <w:szCs w:val="24"/>
        </w:rPr>
        <w:t xml:space="preserve">ciando el </w:t>
      </w:r>
      <w:r w:rsidR="00F51FAA">
        <w:rPr>
          <w:rFonts w:asciiTheme="minorHAnsi" w:hAnsiTheme="minorHAnsi" w:cs="Calibri"/>
          <w:szCs w:val="24"/>
        </w:rPr>
        <w:t>9</w:t>
      </w:r>
      <w:r w:rsidRPr="00D711DB">
        <w:rPr>
          <w:rFonts w:asciiTheme="minorHAnsi" w:hAnsiTheme="minorHAnsi" w:cs="Calibri"/>
          <w:szCs w:val="24"/>
        </w:rPr>
        <w:t xml:space="preserve"> d</w:t>
      </w:r>
      <w:r w:rsidR="00230F37" w:rsidRPr="00D711DB">
        <w:rPr>
          <w:rFonts w:asciiTheme="minorHAnsi" w:hAnsiTheme="minorHAnsi" w:cs="Calibri"/>
          <w:szCs w:val="24"/>
        </w:rPr>
        <w:t xml:space="preserve">e </w:t>
      </w:r>
      <w:r w:rsidR="00D711DB" w:rsidRPr="00D711DB">
        <w:rPr>
          <w:rFonts w:asciiTheme="minorHAnsi" w:hAnsiTheme="minorHAnsi" w:cs="Calibri"/>
          <w:szCs w:val="24"/>
        </w:rPr>
        <w:t>agosto</w:t>
      </w:r>
      <w:r w:rsidRPr="00D711DB">
        <w:rPr>
          <w:rFonts w:asciiTheme="minorHAnsi" w:hAnsiTheme="minorHAnsi" w:cs="Calibri"/>
          <w:szCs w:val="24"/>
        </w:rPr>
        <w:t xml:space="preserve"> </w:t>
      </w:r>
      <w:r w:rsidR="00526BCE" w:rsidRPr="00D711DB">
        <w:rPr>
          <w:rFonts w:asciiTheme="minorHAnsi" w:hAnsiTheme="minorHAnsi" w:cs="Calibri"/>
          <w:szCs w:val="24"/>
        </w:rPr>
        <w:t>de 2013</w:t>
      </w:r>
      <w:r w:rsidRPr="00D711DB">
        <w:rPr>
          <w:rFonts w:asciiTheme="minorHAnsi" w:hAnsiTheme="minorHAnsi" w:cs="Calibri"/>
          <w:szCs w:val="24"/>
        </w:rPr>
        <w:t xml:space="preserve"> y concluyendo el</w:t>
      </w:r>
      <w:r w:rsidR="00982C97">
        <w:rPr>
          <w:rFonts w:asciiTheme="minorHAnsi" w:hAnsiTheme="minorHAnsi" w:cs="Calibri"/>
          <w:szCs w:val="24"/>
        </w:rPr>
        <w:t xml:space="preserve"> </w:t>
      </w:r>
      <w:r w:rsidR="00F51FAA">
        <w:rPr>
          <w:rFonts w:asciiTheme="minorHAnsi" w:hAnsiTheme="minorHAnsi" w:cs="Calibri"/>
          <w:szCs w:val="24"/>
        </w:rPr>
        <w:t>5</w:t>
      </w:r>
      <w:r w:rsidR="00373BC2" w:rsidRPr="00D711DB">
        <w:rPr>
          <w:rFonts w:asciiTheme="minorHAnsi" w:hAnsiTheme="minorHAnsi" w:cs="Calibri"/>
          <w:szCs w:val="24"/>
        </w:rPr>
        <w:t xml:space="preserve"> de </w:t>
      </w:r>
      <w:r w:rsidR="00F51FAA">
        <w:rPr>
          <w:rFonts w:asciiTheme="minorHAnsi" w:hAnsiTheme="minorHAnsi" w:cs="Calibri"/>
          <w:szCs w:val="24"/>
        </w:rPr>
        <w:t>abril</w:t>
      </w:r>
      <w:r w:rsidR="00373BC2" w:rsidRPr="00D711DB">
        <w:rPr>
          <w:rFonts w:asciiTheme="minorHAnsi" w:hAnsiTheme="minorHAnsi" w:cs="Calibri"/>
          <w:szCs w:val="24"/>
        </w:rPr>
        <w:t xml:space="preserve"> de 2014</w:t>
      </w:r>
      <w:r w:rsidR="00526BCE" w:rsidRPr="00D711DB">
        <w:rPr>
          <w:rFonts w:asciiTheme="minorHAnsi" w:hAnsiTheme="minorHAnsi" w:cs="Calibri"/>
          <w:szCs w:val="24"/>
        </w:rPr>
        <w:t>.</w:t>
      </w:r>
      <w:r w:rsidR="00920646" w:rsidRPr="00D711DB">
        <w:rPr>
          <w:rFonts w:asciiTheme="minorHAnsi" w:hAnsiTheme="minorHAnsi" w:cs="Calibri"/>
          <w:szCs w:val="24"/>
        </w:rPr>
        <w:t xml:space="preserve">                     </w:t>
      </w:r>
    </w:p>
    <w:p w:rsidR="006C466E" w:rsidRPr="0037250E" w:rsidRDefault="006C466E" w:rsidP="00D239C4">
      <w:pPr>
        <w:ind w:left="708"/>
        <w:rPr>
          <w:rFonts w:asciiTheme="minorHAnsi" w:hAnsiTheme="minorHAnsi" w:cs="Calibri"/>
          <w:szCs w:val="24"/>
        </w:rPr>
      </w:pPr>
    </w:p>
    <w:sectPr w:rsidR="006C466E" w:rsidRPr="0037250E" w:rsidSect="00B130F6">
      <w:headerReference w:type="default" r:id="rId9"/>
      <w:footerReference w:type="default" r:id="rId10"/>
      <w:footnotePr>
        <w:numStart w:val="2"/>
      </w:footnotePr>
      <w:pgSz w:w="12240" w:h="15840" w:code="1"/>
      <w:pgMar w:top="1560" w:right="1701" w:bottom="709" w:left="1418"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CB7" w:rsidRDefault="007F2CB7" w:rsidP="00C5764A">
      <w:pPr>
        <w:spacing w:after="0"/>
      </w:pPr>
      <w:r>
        <w:separator/>
      </w:r>
    </w:p>
  </w:endnote>
  <w:endnote w:type="continuationSeparator" w:id="0">
    <w:p w:rsidR="007F2CB7" w:rsidRDefault="007F2CB7" w:rsidP="00C57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dobe Caslon Pro">
    <w:altName w:val="Georgia"/>
    <w:panose1 w:val="0205050205050A020403"/>
    <w:charset w:val="00"/>
    <w:family w:val="roman"/>
    <w:notTrueType/>
    <w:pitch w:val="variable"/>
    <w:sig w:usb0="800000AF" w:usb1="50002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912"/>
      <w:gridCol w:w="1610"/>
      <w:gridCol w:w="3815"/>
    </w:tblGrid>
    <w:tr w:rsidR="00E93AD1" w:rsidTr="0033124A">
      <w:trPr>
        <w:trHeight w:val="151"/>
      </w:trPr>
      <w:tc>
        <w:tcPr>
          <w:tcW w:w="2095" w:type="pct"/>
          <w:tcBorders>
            <w:bottom w:val="single" w:sz="4" w:space="0" w:color="4F81BD" w:themeColor="accent1"/>
          </w:tcBorders>
        </w:tcPr>
        <w:p w:rsidR="00E93AD1" w:rsidRDefault="00E93AD1" w:rsidP="0033124A">
          <w:pPr>
            <w:pStyle w:val="Encabezado"/>
            <w:jc w:val="center"/>
            <w:rPr>
              <w:rFonts w:asciiTheme="majorHAnsi" w:eastAsiaTheme="majorEastAsia" w:hAnsiTheme="majorHAnsi" w:cstheme="majorBidi"/>
              <w:b/>
              <w:bCs/>
            </w:rPr>
          </w:pPr>
        </w:p>
      </w:tc>
      <w:tc>
        <w:tcPr>
          <w:tcW w:w="862" w:type="pct"/>
          <w:vMerge w:val="restart"/>
          <w:noWrap/>
          <w:vAlign w:val="center"/>
        </w:tcPr>
        <w:sdt>
          <w:sdtPr>
            <w:rPr>
              <w:lang w:val="es-ES"/>
            </w:rPr>
            <w:id w:val="250395305"/>
            <w:docPartObj>
              <w:docPartGallery w:val="Page Numbers (Top of Page)"/>
              <w:docPartUnique/>
            </w:docPartObj>
          </w:sdtPr>
          <w:sdtEndPr/>
          <w:sdtContent>
            <w:p w:rsidR="00E93AD1" w:rsidRDefault="00E93AD1" w:rsidP="0033124A">
              <w:pPr>
                <w:jc w:val="center"/>
                <w:rPr>
                  <w:lang w:val="es-ES"/>
                </w:rPr>
              </w:pPr>
              <w:r w:rsidRPr="003C2B2A">
                <w:rPr>
                  <w:rFonts w:cs="Arial"/>
                  <w:sz w:val="16"/>
                  <w:szCs w:val="16"/>
                  <w:lang w:val="es-ES"/>
                </w:rPr>
                <w:t xml:space="preserve">Página </w:t>
              </w:r>
              <w:r w:rsidRPr="003C2B2A">
                <w:rPr>
                  <w:rFonts w:cs="Arial"/>
                  <w:sz w:val="16"/>
                  <w:szCs w:val="16"/>
                  <w:lang w:val="es-ES"/>
                </w:rPr>
                <w:fldChar w:fldCharType="begin"/>
              </w:r>
              <w:r w:rsidRPr="003C2B2A">
                <w:rPr>
                  <w:rFonts w:cs="Arial"/>
                  <w:sz w:val="16"/>
                  <w:szCs w:val="16"/>
                  <w:lang w:val="es-ES"/>
                </w:rPr>
                <w:instrText xml:space="preserve"> PAGE </w:instrText>
              </w:r>
              <w:r w:rsidRPr="003C2B2A">
                <w:rPr>
                  <w:rFonts w:cs="Arial"/>
                  <w:sz w:val="16"/>
                  <w:szCs w:val="16"/>
                  <w:lang w:val="es-ES"/>
                </w:rPr>
                <w:fldChar w:fldCharType="separate"/>
              </w:r>
              <w:r w:rsidR="00E702C0">
                <w:rPr>
                  <w:rFonts w:cs="Arial"/>
                  <w:noProof/>
                  <w:sz w:val="16"/>
                  <w:szCs w:val="16"/>
                  <w:lang w:val="es-ES"/>
                </w:rPr>
                <w:t>6</w:t>
              </w:r>
              <w:r w:rsidRPr="003C2B2A">
                <w:rPr>
                  <w:rFonts w:cs="Arial"/>
                  <w:sz w:val="16"/>
                  <w:szCs w:val="16"/>
                  <w:lang w:val="es-ES"/>
                </w:rPr>
                <w:fldChar w:fldCharType="end"/>
              </w:r>
              <w:r w:rsidRPr="003C2B2A">
                <w:rPr>
                  <w:rFonts w:cs="Arial"/>
                  <w:sz w:val="16"/>
                  <w:szCs w:val="16"/>
                  <w:lang w:val="es-ES"/>
                </w:rPr>
                <w:t xml:space="preserve"> de </w:t>
              </w:r>
              <w:r w:rsidRPr="003C2B2A">
                <w:rPr>
                  <w:rFonts w:cs="Arial"/>
                  <w:sz w:val="16"/>
                  <w:szCs w:val="16"/>
                  <w:lang w:val="es-ES"/>
                </w:rPr>
                <w:fldChar w:fldCharType="begin"/>
              </w:r>
              <w:r w:rsidRPr="003C2B2A">
                <w:rPr>
                  <w:rFonts w:cs="Arial"/>
                  <w:sz w:val="16"/>
                  <w:szCs w:val="16"/>
                  <w:lang w:val="es-ES"/>
                </w:rPr>
                <w:instrText xml:space="preserve"> NUMPAGES  </w:instrText>
              </w:r>
              <w:r w:rsidRPr="003C2B2A">
                <w:rPr>
                  <w:rFonts w:cs="Arial"/>
                  <w:sz w:val="16"/>
                  <w:szCs w:val="16"/>
                  <w:lang w:val="es-ES"/>
                </w:rPr>
                <w:fldChar w:fldCharType="separate"/>
              </w:r>
              <w:r w:rsidR="00E702C0">
                <w:rPr>
                  <w:rFonts w:cs="Arial"/>
                  <w:noProof/>
                  <w:sz w:val="16"/>
                  <w:szCs w:val="16"/>
                  <w:lang w:val="es-ES"/>
                </w:rPr>
                <w:t>12</w:t>
              </w:r>
              <w:r w:rsidRPr="003C2B2A">
                <w:rPr>
                  <w:rFonts w:cs="Arial"/>
                  <w:sz w:val="16"/>
                  <w:szCs w:val="16"/>
                  <w:lang w:val="es-ES"/>
                </w:rPr>
                <w:fldChar w:fldCharType="end"/>
              </w:r>
            </w:p>
          </w:sdtContent>
        </w:sdt>
        <w:p w:rsidR="00E93AD1" w:rsidRDefault="00E93AD1">
          <w:pPr>
            <w:pStyle w:val="Sinespaciado"/>
            <w:rPr>
              <w:rFonts w:asciiTheme="majorHAnsi" w:hAnsiTheme="majorHAnsi"/>
            </w:rPr>
          </w:pPr>
        </w:p>
      </w:tc>
      <w:tc>
        <w:tcPr>
          <w:tcW w:w="2043" w:type="pct"/>
          <w:tcBorders>
            <w:bottom w:val="single" w:sz="4" w:space="0" w:color="4F81BD" w:themeColor="accent1"/>
          </w:tcBorders>
        </w:tcPr>
        <w:p w:rsidR="00E93AD1" w:rsidRDefault="00E93AD1">
          <w:pPr>
            <w:pStyle w:val="Encabezado"/>
            <w:rPr>
              <w:rFonts w:asciiTheme="majorHAnsi" w:eastAsiaTheme="majorEastAsia" w:hAnsiTheme="majorHAnsi" w:cstheme="majorBidi"/>
              <w:b/>
              <w:bCs/>
            </w:rPr>
          </w:pPr>
        </w:p>
      </w:tc>
    </w:tr>
    <w:tr w:rsidR="00E93AD1" w:rsidTr="0033124A">
      <w:trPr>
        <w:trHeight w:val="150"/>
      </w:trPr>
      <w:tc>
        <w:tcPr>
          <w:tcW w:w="2095" w:type="pct"/>
          <w:tcBorders>
            <w:top w:val="single" w:sz="4" w:space="0" w:color="4F81BD" w:themeColor="accent1"/>
          </w:tcBorders>
        </w:tcPr>
        <w:p w:rsidR="00E93AD1" w:rsidRDefault="00E93AD1">
          <w:pPr>
            <w:pStyle w:val="Encabezado"/>
            <w:rPr>
              <w:rFonts w:asciiTheme="majorHAnsi" w:eastAsiaTheme="majorEastAsia" w:hAnsiTheme="majorHAnsi" w:cstheme="majorBidi"/>
              <w:b/>
              <w:bCs/>
            </w:rPr>
          </w:pPr>
        </w:p>
      </w:tc>
      <w:tc>
        <w:tcPr>
          <w:tcW w:w="862" w:type="pct"/>
          <w:vMerge/>
        </w:tcPr>
        <w:p w:rsidR="00E93AD1" w:rsidRDefault="00E93AD1">
          <w:pPr>
            <w:pStyle w:val="Encabezado"/>
            <w:jc w:val="center"/>
            <w:rPr>
              <w:rFonts w:asciiTheme="majorHAnsi" w:eastAsiaTheme="majorEastAsia" w:hAnsiTheme="majorHAnsi" w:cstheme="majorBidi"/>
              <w:b/>
              <w:bCs/>
            </w:rPr>
          </w:pPr>
        </w:p>
      </w:tc>
      <w:tc>
        <w:tcPr>
          <w:tcW w:w="2043" w:type="pct"/>
          <w:tcBorders>
            <w:top w:val="single" w:sz="4" w:space="0" w:color="4F81BD" w:themeColor="accent1"/>
          </w:tcBorders>
        </w:tcPr>
        <w:p w:rsidR="00E93AD1" w:rsidRDefault="00E93AD1">
          <w:pPr>
            <w:pStyle w:val="Encabezado"/>
            <w:rPr>
              <w:rFonts w:asciiTheme="majorHAnsi" w:eastAsiaTheme="majorEastAsia" w:hAnsiTheme="majorHAnsi" w:cstheme="majorBidi"/>
              <w:b/>
              <w:bCs/>
            </w:rPr>
          </w:pPr>
        </w:p>
      </w:tc>
    </w:tr>
  </w:tbl>
  <w:p w:rsidR="00E93AD1" w:rsidRDefault="00E93AD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CB7" w:rsidRDefault="007F2CB7" w:rsidP="00C5764A">
      <w:pPr>
        <w:spacing w:after="0"/>
      </w:pPr>
      <w:r>
        <w:separator/>
      </w:r>
    </w:p>
  </w:footnote>
  <w:footnote w:type="continuationSeparator" w:id="0">
    <w:p w:rsidR="007F2CB7" w:rsidRDefault="007F2CB7" w:rsidP="00C576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AD1" w:rsidRDefault="00E93AD1" w:rsidP="000C7425">
    <w:pPr>
      <w:pStyle w:val="Encabezado"/>
      <w:rPr>
        <w:noProof/>
        <w:lang w:eastAsia="es-MX"/>
      </w:rPr>
    </w:pPr>
    <w:r>
      <w:rPr>
        <w:noProof/>
        <w:lang w:eastAsia="es-MX"/>
      </w:rPr>
      <w:drawing>
        <wp:anchor distT="0" distB="0" distL="114300" distR="114300" simplePos="0" relativeHeight="251659264" behindDoc="0" locked="0" layoutInCell="1" allowOverlap="1" wp14:anchorId="2DA5A395" wp14:editId="46814A71">
          <wp:simplePos x="0" y="0"/>
          <wp:positionH relativeFrom="column">
            <wp:posOffset>-238760</wp:posOffset>
          </wp:positionH>
          <wp:positionV relativeFrom="paragraph">
            <wp:posOffset>635</wp:posOffset>
          </wp:positionV>
          <wp:extent cx="2476500" cy="962025"/>
          <wp:effectExtent l="0" t="0" r="0" b="9525"/>
          <wp:wrapTopAndBottom/>
          <wp:docPr id="5" name="Imagen 5"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476500"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93AD1" w:rsidRPr="00010156" w:rsidRDefault="00E93AD1"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Secretaría de Comunicaciones y Transportes</w:t>
    </w:r>
  </w:p>
  <w:p w:rsidR="00E93AD1" w:rsidRPr="00010156" w:rsidRDefault="00E93AD1"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Subsecretaría de Transporte</w:t>
    </w:r>
  </w:p>
  <w:p w:rsidR="00E93AD1" w:rsidRPr="00010156" w:rsidRDefault="00E93AD1"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Dirección General de Transporte Ferroviario y Multimodal</w:t>
    </w:r>
  </w:p>
  <w:p w:rsidR="00E93AD1" w:rsidRPr="00010156" w:rsidRDefault="00E93AD1" w:rsidP="000C7425">
    <w:pPr>
      <w:pStyle w:val="Encabezado"/>
      <w:ind w:firstLine="708"/>
      <w:jc w:val="right"/>
      <w:rPr>
        <w:rFonts w:ascii="Adobe Caslon Pro" w:hAnsi="Adobe Caslon Pro" w:cs="Arial"/>
        <w:b/>
        <w:sz w:val="18"/>
        <w:szCs w:val="18"/>
      </w:rPr>
    </w:pPr>
    <w:r w:rsidRPr="00010156">
      <w:rPr>
        <w:rFonts w:ascii="Adobe Caslon Pro" w:hAnsi="Adobe Caslon Pro" w:cs="Arial"/>
        <w:b/>
        <w:sz w:val="18"/>
        <w:szCs w:val="18"/>
      </w:rPr>
      <w:t>Invitación Nacional a Cuando Menos Tres Personas</w:t>
    </w:r>
  </w:p>
  <w:p w:rsidR="00E93AD1" w:rsidRPr="00010156" w:rsidRDefault="00E93AD1" w:rsidP="000C7425">
    <w:pPr>
      <w:pStyle w:val="Encabezado"/>
      <w:ind w:firstLine="708"/>
      <w:jc w:val="right"/>
      <w:rPr>
        <w:rFonts w:ascii="Adobe Caslon Pro" w:hAnsi="Adobe Caslon Pro"/>
        <w:sz w:val="18"/>
        <w:szCs w:val="18"/>
      </w:rPr>
    </w:pPr>
    <w:r w:rsidRPr="00A741B0">
      <w:rPr>
        <w:rFonts w:ascii="Adobe Caslon Pro" w:hAnsi="Adobe Caslon Pro" w:cs="Arial"/>
        <w:b/>
        <w:sz w:val="18"/>
        <w:szCs w:val="18"/>
      </w:rPr>
      <w:t>No. IO-009000988-N</w:t>
    </w:r>
    <w:r w:rsidR="00A741B0">
      <w:rPr>
        <w:rFonts w:ascii="Adobe Caslon Pro" w:hAnsi="Adobe Caslon Pro" w:cs="Arial"/>
        <w:b/>
        <w:sz w:val="18"/>
        <w:szCs w:val="18"/>
      </w:rPr>
      <w:t>7</w:t>
    </w:r>
    <w:r w:rsidRPr="00A741B0">
      <w:rPr>
        <w:rFonts w:ascii="Adobe Caslon Pro" w:hAnsi="Adobe Caslon Pro" w:cs="Arial"/>
        <w:b/>
        <w:sz w:val="18"/>
        <w:szCs w:val="18"/>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23C10"/>
    <w:multiLevelType w:val="multilevel"/>
    <w:tmpl w:val="01A46688"/>
    <w:lvl w:ilvl="0">
      <w:start w:val="3"/>
      <w:numFmt w:val="decimal"/>
      <w:lvlText w:val="%1"/>
      <w:lvlJc w:val="left"/>
      <w:pPr>
        <w:ind w:left="600" w:hanging="600"/>
      </w:pPr>
    </w:lvl>
    <w:lvl w:ilvl="1">
      <w:start w:val="5"/>
      <w:numFmt w:val="decimal"/>
      <w:lvlText w:val="%1.%2"/>
      <w:lvlJc w:val="left"/>
      <w:pPr>
        <w:ind w:left="1308" w:hanging="60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06671"/>
    <w:multiLevelType w:val="hybridMultilevel"/>
    <w:tmpl w:val="A342838A"/>
    <w:lvl w:ilvl="0" w:tplc="080A000D">
      <w:start w:val="1"/>
      <w:numFmt w:val="bullet"/>
      <w:lvlText w:val=""/>
      <w:lvlJc w:val="left"/>
      <w:pPr>
        <w:ind w:left="1861" w:hanging="360"/>
      </w:pPr>
      <w:rPr>
        <w:rFonts w:ascii="Wingdings" w:hAnsi="Wingdings" w:hint="default"/>
      </w:rPr>
    </w:lvl>
    <w:lvl w:ilvl="1" w:tplc="080A0003" w:tentative="1">
      <w:start w:val="1"/>
      <w:numFmt w:val="bullet"/>
      <w:lvlText w:val="o"/>
      <w:lvlJc w:val="left"/>
      <w:pPr>
        <w:ind w:left="2581" w:hanging="360"/>
      </w:pPr>
      <w:rPr>
        <w:rFonts w:ascii="Courier New" w:hAnsi="Courier New" w:cs="Courier New" w:hint="default"/>
      </w:rPr>
    </w:lvl>
    <w:lvl w:ilvl="2" w:tplc="080A0005" w:tentative="1">
      <w:start w:val="1"/>
      <w:numFmt w:val="bullet"/>
      <w:lvlText w:val=""/>
      <w:lvlJc w:val="left"/>
      <w:pPr>
        <w:ind w:left="3301" w:hanging="360"/>
      </w:pPr>
      <w:rPr>
        <w:rFonts w:ascii="Wingdings" w:hAnsi="Wingdings" w:hint="default"/>
      </w:rPr>
    </w:lvl>
    <w:lvl w:ilvl="3" w:tplc="080A0001" w:tentative="1">
      <w:start w:val="1"/>
      <w:numFmt w:val="bullet"/>
      <w:lvlText w:val=""/>
      <w:lvlJc w:val="left"/>
      <w:pPr>
        <w:ind w:left="4021" w:hanging="360"/>
      </w:pPr>
      <w:rPr>
        <w:rFonts w:ascii="Symbol" w:hAnsi="Symbol" w:hint="default"/>
      </w:rPr>
    </w:lvl>
    <w:lvl w:ilvl="4" w:tplc="080A0003" w:tentative="1">
      <w:start w:val="1"/>
      <w:numFmt w:val="bullet"/>
      <w:lvlText w:val="o"/>
      <w:lvlJc w:val="left"/>
      <w:pPr>
        <w:ind w:left="4741" w:hanging="360"/>
      </w:pPr>
      <w:rPr>
        <w:rFonts w:ascii="Courier New" w:hAnsi="Courier New" w:cs="Courier New" w:hint="default"/>
      </w:rPr>
    </w:lvl>
    <w:lvl w:ilvl="5" w:tplc="080A0005" w:tentative="1">
      <w:start w:val="1"/>
      <w:numFmt w:val="bullet"/>
      <w:lvlText w:val=""/>
      <w:lvlJc w:val="left"/>
      <w:pPr>
        <w:ind w:left="5461" w:hanging="360"/>
      </w:pPr>
      <w:rPr>
        <w:rFonts w:ascii="Wingdings" w:hAnsi="Wingdings" w:hint="default"/>
      </w:rPr>
    </w:lvl>
    <w:lvl w:ilvl="6" w:tplc="080A0001" w:tentative="1">
      <w:start w:val="1"/>
      <w:numFmt w:val="bullet"/>
      <w:lvlText w:val=""/>
      <w:lvlJc w:val="left"/>
      <w:pPr>
        <w:ind w:left="6181" w:hanging="360"/>
      </w:pPr>
      <w:rPr>
        <w:rFonts w:ascii="Symbol" w:hAnsi="Symbol" w:hint="default"/>
      </w:rPr>
    </w:lvl>
    <w:lvl w:ilvl="7" w:tplc="080A0003" w:tentative="1">
      <w:start w:val="1"/>
      <w:numFmt w:val="bullet"/>
      <w:lvlText w:val="o"/>
      <w:lvlJc w:val="left"/>
      <w:pPr>
        <w:ind w:left="6901" w:hanging="360"/>
      </w:pPr>
      <w:rPr>
        <w:rFonts w:ascii="Courier New" w:hAnsi="Courier New" w:cs="Courier New" w:hint="default"/>
      </w:rPr>
    </w:lvl>
    <w:lvl w:ilvl="8" w:tplc="080A0005" w:tentative="1">
      <w:start w:val="1"/>
      <w:numFmt w:val="bullet"/>
      <w:lvlText w:val=""/>
      <w:lvlJc w:val="left"/>
      <w:pPr>
        <w:ind w:left="7621" w:hanging="360"/>
      </w:pPr>
      <w:rPr>
        <w:rFonts w:ascii="Wingdings" w:hAnsi="Wingdings" w:hint="default"/>
      </w:rPr>
    </w:lvl>
  </w:abstractNum>
  <w:abstractNum w:abstractNumId="3">
    <w:nsid w:val="064F25AB"/>
    <w:multiLevelType w:val="hybridMultilevel"/>
    <w:tmpl w:val="F52A0858"/>
    <w:lvl w:ilvl="0" w:tplc="418C12AE">
      <w:start w:val="1"/>
      <w:numFmt w:val="lowerRoman"/>
      <w:lvlText w:val="(%1)"/>
      <w:lvlJc w:val="left"/>
      <w:pPr>
        <w:ind w:left="1428" w:hanging="720"/>
      </w:p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4">
    <w:nsid w:val="06A8021E"/>
    <w:multiLevelType w:val="hybridMultilevel"/>
    <w:tmpl w:val="EE6C606A"/>
    <w:lvl w:ilvl="0" w:tplc="080A0001">
      <w:start w:val="1"/>
      <w:numFmt w:val="bullet"/>
      <w:lvlText w:val=""/>
      <w:lvlJc w:val="left"/>
      <w:pPr>
        <w:ind w:left="1068" w:hanging="360"/>
      </w:pPr>
      <w:rPr>
        <w:rFonts w:ascii="Symbol" w:hAnsi="Symbol"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5">
    <w:nsid w:val="07045CA4"/>
    <w:multiLevelType w:val="hybridMultilevel"/>
    <w:tmpl w:val="A8C2BF16"/>
    <w:lvl w:ilvl="0" w:tplc="0C0A0019">
      <w:start w:val="1"/>
      <w:numFmt w:val="lowerLetter"/>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6">
    <w:nsid w:val="0B014C84"/>
    <w:multiLevelType w:val="hybridMultilevel"/>
    <w:tmpl w:val="576C2DD2"/>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7">
    <w:nsid w:val="0CD46243"/>
    <w:multiLevelType w:val="hybridMultilevel"/>
    <w:tmpl w:val="CA5A61F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0A37EF3"/>
    <w:multiLevelType w:val="hybridMultilevel"/>
    <w:tmpl w:val="1BAC12D8"/>
    <w:lvl w:ilvl="0" w:tplc="080A001B">
      <w:start w:val="1"/>
      <w:numFmt w:val="lowerRoman"/>
      <w:lvlText w:val="%1."/>
      <w:lvlJc w:val="righ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9">
    <w:nsid w:val="116A4859"/>
    <w:multiLevelType w:val="hybridMultilevel"/>
    <w:tmpl w:val="68666AE8"/>
    <w:lvl w:ilvl="0" w:tplc="080A0001">
      <w:start w:val="1"/>
      <w:numFmt w:val="bullet"/>
      <w:lvlText w:val=""/>
      <w:lvlJc w:val="left"/>
      <w:pPr>
        <w:ind w:left="1854" w:hanging="360"/>
      </w:pPr>
      <w:rPr>
        <w:rFonts w:ascii="Symbol" w:hAnsi="Symbol"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0">
    <w:nsid w:val="179865F4"/>
    <w:multiLevelType w:val="multilevel"/>
    <w:tmpl w:val="BA7CAAD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192A1938"/>
    <w:multiLevelType w:val="hybridMultilevel"/>
    <w:tmpl w:val="8200AC4E"/>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1E7F1A3B"/>
    <w:multiLevelType w:val="hybridMultilevel"/>
    <w:tmpl w:val="DD3E4760"/>
    <w:lvl w:ilvl="0" w:tplc="0C0A001B">
      <w:start w:val="1"/>
      <w:numFmt w:val="lowerRoman"/>
      <w:lvlText w:val="%1."/>
      <w:lvlJc w:val="righ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3">
    <w:nsid w:val="26582D20"/>
    <w:multiLevelType w:val="hybridMultilevel"/>
    <w:tmpl w:val="BED2134C"/>
    <w:lvl w:ilvl="0" w:tplc="080A001B">
      <w:start w:val="1"/>
      <w:numFmt w:val="low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4">
    <w:nsid w:val="266E0D48"/>
    <w:multiLevelType w:val="hybridMultilevel"/>
    <w:tmpl w:val="886ADF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813264E"/>
    <w:multiLevelType w:val="multilevel"/>
    <w:tmpl w:val="7F682A2A"/>
    <w:lvl w:ilvl="0">
      <w:start w:val="3"/>
      <w:numFmt w:val="decimal"/>
      <w:lvlText w:val="%1"/>
      <w:lvlJc w:val="left"/>
      <w:pPr>
        <w:ind w:left="360" w:hanging="360"/>
      </w:pPr>
      <w:rPr>
        <w:rFonts w:asciiTheme="minorHAnsi" w:hAnsiTheme="minorHAnsi" w:cs="Arial" w:hint="default"/>
        <w:sz w:val="22"/>
      </w:rPr>
    </w:lvl>
    <w:lvl w:ilvl="1">
      <w:start w:val="4"/>
      <w:numFmt w:val="decimal"/>
      <w:lvlText w:val="%1.%2"/>
      <w:lvlJc w:val="left"/>
      <w:pPr>
        <w:ind w:left="1774" w:hanging="360"/>
      </w:pPr>
      <w:rPr>
        <w:rFonts w:asciiTheme="minorHAnsi" w:hAnsiTheme="minorHAnsi" w:cs="Arial" w:hint="default"/>
        <w:sz w:val="22"/>
      </w:rPr>
    </w:lvl>
    <w:lvl w:ilvl="2">
      <w:start w:val="1"/>
      <w:numFmt w:val="decimal"/>
      <w:lvlText w:val="%1.%2.%3"/>
      <w:lvlJc w:val="left"/>
      <w:pPr>
        <w:ind w:left="3548" w:hanging="720"/>
      </w:pPr>
      <w:rPr>
        <w:rFonts w:asciiTheme="minorHAnsi" w:hAnsiTheme="minorHAnsi" w:cs="Arial" w:hint="default"/>
        <w:sz w:val="22"/>
      </w:rPr>
    </w:lvl>
    <w:lvl w:ilvl="3">
      <w:start w:val="1"/>
      <w:numFmt w:val="decimal"/>
      <w:lvlText w:val="%1.%2.%3.%4"/>
      <w:lvlJc w:val="left"/>
      <w:pPr>
        <w:ind w:left="5322" w:hanging="1080"/>
      </w:pPr>
      <w:rPr>
        <w:rFonts w:asciiTheme="minorHAnsi" w:hAnsiTheme="minorHAnsi" w:cs="Arial" w:hint="default"/>
        <w:sz w:val="22"/>
      </w:rPr>
    </w:lvl>
    <w:lvl w:ilvl="4">
      <w:start w:val="1"/>
      <w:numFmt w:val="decimal"/>
      <w:lvlText w:val="%1.%2.%3.%4.%5"/>
      <w:lvlJc w:val="left"/>
      <w:pPr>
        <w:ind w:left="6736" w:hanging="1080"/>
      </w:pPr>
      <w:rPr>
        <w:rFonts w:asciiTheme="minorHAnsi" w:hAnsiTheme="minorHAnsi" w:cs="Arial" w:hint="default"/>
        <w:sz w:val="22"/>
      </w:rPr>
    </w:lvl>
    <w:lvl w:ilvl="5">
      <w:start w:val="1"/>
      <w:numFmt w:val="decimal"/>
      <w:lvlText w:val="%1.%2.%3.%4.%5.%6"/>
      <w:lvlJc w:val="left"/>
      <w:pPr>
        <w:ind w:left="8510" w:hanging="1440"/>
      </w:pPr>
      <w:rPr>
        <w:rFonts w:asciiTheme="minorHAnsi" w:hAnsiTheme="minorHAnsi" w:cs="Arial" w:hint="default"/>
        <w:sz w:val="22"/>
      </w:rPr>
    </w:lvl>
    <w:lvl w:ilvl="6">
      <w:start w:val="1"/>
      <w:numFmt w:val="decimal"/>
      <w:lvlText w:val="%1.%2.%3.%4.%5.%6.%7"/>
      <w:lvlJc w:val="left"/>
      <w:pPr>
        <w:ind w:left="9924" w:hanging="1440"/>
      </w:pPr>
      <w:rPr>
        <w:rFonts w:asciiTheme="minorHAnsi" w:hAnsiTheme="minorHAnsi" w:cs="Arial" w:hint="default"/>
        <w:sz w:val="22"/>
      </w:rPr>
    </w:lvl>
    <w:lvl w:ilvl="7">
      <w:start w:val="1"/>
      <w:numFmt w:val="decimal"/>
      <w:lvlText w:val="%1.%2.%3.%4.%5.%6.%7.%8"/>
      <w:lvlJc w:val="left"/>
      <w:pPr>
        <w:ind w:left="11698" w:hanging="1800"/>
      </w:pPr>
      <w:rPr>
        <w:rFonts w:asciiTheme="minorHAnsi" w:hAnsiTheme="minorHAnsi" w:cs="Arial" w:hint="default"/>
        <w:sz w:val="22"/>
      </w:rPr>
    </w:lvl>
    <w:lvl w:ilvl="8">
      <w:start w:val="1"/>
      <w:numFmt w:val="decimal"/>
      <w:lvlText w:val="%1.%2.%3.%4.%5.%6.%7.%8.%9"/>
      <w:lvlJc w:val="left"/>
      <w:pPr>
        <w:ind w:left="13472" w:hanging="2160"/>
      </w:pPr>
      <w:rPr>
        <w:rFonts w:asciiTheme="minorHAnsi" w:hAnsiTheme="minorHAnsi" w:cs="Arial" w:hint="default"/>
        <w:sz w:val="22"/>
      </w:rPr>
    </w:lvl>
  </w:abstractNum>
  <w:abstractNum w:abstractNumId="16">
    <w:nsid w:val="298E58B7"/>
    <w:multiLevelType w:val="hybridMultilevel"/>
    <w:tmpl w:val="3BA0B8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ACB7682"/>
    <w:multiLevelType w:val="hybridMultilevel"/>
    <w:tmpl w:val="46A0D65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nsid w:val="2E5E0BBD"/>
    <w:multiLevelType w:val="hybridMultilevel"/>
    <w:tmpl w:val="1390B8AE"/>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abstractNum w:abstractNumId="19">
    <w:nsid w:val="32A111B9"/>
    <w:multiLevelType w:val="hybridMultilevel"/>
    <w:tmpl w:val="1570EA90"/>
    <w:lvl w:ilvl="0" w:tplc="9170DB6A">
      <w:start w:val="7"/>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FA6C2F"/>
    <w:multiLevelType w:val="hybridMultilevel"/>
    <w:tmpl w:val="AE569EB2"/>
    <w:lvl w:ilvl="0" w:tplc="DCE01D2E">
      <w:start w:val="1"/>
      <w:numFmt w:val="decimal"/>
      <w:lvlText w:val="3.%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2">
    <w:nsid w:val="46BC5888"/>
    <w:multiLevelType w:val="hybridMultilevel"/>
    <w:tmpl w:val="5E18464A"/>
    <w:lvl w:ilvl="0" w:tplc="080A001B">
      <w:start w:val="1"/>
      <w:numFmt w:val="lowerRoman"/>
      <w:lvlText w:val="%1."/>
      <w:lvlJc w:val="right"/>
      <w:pPr>
        <w:ind w:left="1080" w:hanging="360"/>
      </w:pPr>
      <w:rPr>
        <w:rFont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3">
    <w:nsid w:val="4D00407E"/>
    <w:multiLevelType w:val="hybridMultilevel"/>
    <w:tmpl w:val="B2167E24"/>
    <w:lvl w:ilvl="0" w:tplc="A8AC571E">
      <w:start w:val="1"/>
      <w:numFmt w:val="decimal"/>
      <w:lvlText w:val="2.%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4FDD1C90"/>
    <w:multiLevelType w:val="hybridMultilevel"/>
    <w:tmpl w:val="E2020664"/>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25">
    <w:nsid w:val="511318E8"/>
    <w:multiLevelType w:val="multilevel"/>
    <w:tmpl w:val="5150FA68"/>
    <w:lvl w:ilvl="0">
      <w:start w:val="4"/>
      <w:numFmt w:val="decimal"/>
      <w:lvlText w:val="%1"/>
      <w:lvlJc w:val="left"/>
      <w:pPr>
        <w:ind w:left="510" w:hanging="510"/>
      </w:pPr>
      <w:rPr>
        <w:rFonts w:hint="default"/>
      </w:rPr>
    </w:lvl>
    <w:lvl w:ilvl="1">
      <w:start w:val="2"/>
      <w:numFmt w:val="decimal"/>
      <w:lvlText w:val="%1.%2"/>
      <w:lvlJc w:val="left"/>
      <w:pPr>
        <w:ind w:left="870" w:hanging="51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51822897"/>
    <w:multiLevelType w:val="hybridMultilevel"/>
    <w:tmpl w:val="DE947962"/>
    <w:lvl w:ilvl="0" w:tplc="080A001B">
      <w:start w:val="1"/>
      <w:numFmt w:val="lowerRoman"/>
      <w:lvlText w:val="%1."/>
      <w:lvlJc w:val="righ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7">
    <w:nsid w:val="52D57233"/>
    <w:multiLevelType w:val="hybridMultilevel"/>
    <w:tmpl w:val="ACC46708"/>
    <w:lvl w:ilvl="0" w:tplc="080A001B">
      <w:start w:val="1"/>
      <w:numFmt w:val="lowerRoman"/>
      <w:lvlText w:val="%1."/>
      <w:lvlJc w:val="righ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8">
    <w:nsid w:val="5D4C6499"/>
    <w:multiLevelType w:val="hybridMultilevel"/>
    <w:tmpl w:val="3B4A13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5EB762B6"/>
    <w:multiLevelType w:val="hybridMultilevel"/>
    <w:tmpl w:val="706A2BAE"/>
    <w:lvl w:ilvl="0" w:tplc="080A001B">
      <w:start w:val="1"/>
      <w:numFmt w:val="lowerRoman"/>
      <w:lvlText w:val="%1."/>
      <w:lvlJc w:val="right"/>
      <w:pPr>
        <w:ind w:left="1069" w:hanging="360"/>
      </w:p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0">
    <w:nsid w:val="5F005B7D"/>
    <w:multiLevelType w:val="hybridMultilevel"/>
    <w:tmpl w:val="34C4AB5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nsid w:val="62855B24"/>
    <w:multiLevelType w:val="hybridMultilevel"/>
    <w:tmpl w:val="A1420C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634F2BF0"/>
    <w:multiLevelType w:val="hybridMultilevel"/>
    <w:tmpl w:val="A6FA572A"/>
    <w:lvl w:ilvl="0" w:tplc="CF267380">
      <w:start w:val="1"/>
      <w:numFmt w:val="bullet"/>
      <w:lvlText w:val="•"/>
      <w:lvlJc w:val="left"/>
      <w:pPr>
        <w:ind w:left="720" w:hanging="360"/>
      </w:pPr>
      <w:rPr>
        <w:rFonts w:ascii="Arial" w:hAnsi="Arial"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73B42469"/>
    <w:multiLevelType w:val="hybridMultilevel"/>
    <w:tmpl w:val="F486429C"/>
    <w:lvl w:ilvl="0" w:tplc="CF267380">
      <w:start w:val="1"/>
      <w:numFmt w:val="bullet"/>
      <w:lvlText w:val="•"/>
      <w:lvlJc w:val="left"/>
      <w:pPr>
        <w:tabs>
          <w:tab w:val="num" w:pos="1080"/>
        </w:tabs>
        <w:ind w:left="1080" w:hanging="360"/>
      </w:pPr>
      <w:rPr>
        <w:rFonts w:ascii="Arial" w:hAnsi="Arial" w:cs="Times New Roman" w:hint="default"/>
      </w:rPr>
    </w:lvl>
    <w:lvl w:ilvl="1" w:tplc="8D464CB6">
      <w:start w:val="1"/>
      <w:numFmt w:val="bullet"/>
      <w:lvlText w:val="•"/>
      <w:lvlJc w:val="left"/>
      <w:pPr>
        <w:tabs>
          <w:tab w:val="num" w:pos="1800"/>
        </w:tabs>
        <w:ind w:left="1800" w:hanging="360"/>
      </w:pPr>
      <w:rPr>
        <w:rFonts w:ascii="Arial" w:hAnsi="Arial" w:cs="Times New Roman" w:hint="default"/>
      </w:rPr>
    </w:lvl>
    <w:lvl w:ilvl="2" w:tplc="5608E9AA">
      <w:start w:val="1"/>
      <w:numFmt w:val="bullet"/>
      <w:lvlText w:val="•"/>
      <w:lvlJc w:val="left"/>
      <w:pPr>
        <w:tabs>
          <w:tab w:val="num" w:pos="2520"/>
        </w:tabs>
        <w:ind w:left="2520" w:hanging="360"/>
      </w:pPr>
      <w:rPr>
        <w:rFonts w:ascii="Arial" w:hAnsi="Arial" w:cs="Times New Roman" w:hint="default"/>
      </w:rPr>
    </w:lvl>
    <w:lvl w:ilvl="3" w:tplc="CAE06DD4">
      <w:start w:val="1"/>
      <w:numFmt w:val="bullet"/>
      <w:lvlText w:val="•"/>
      <w:lvlJc w:val="left"/>
      <w:pPr>
        <w:tabs>
          <w:tab w:val="num" w:pos="3240"/>
        </w:tabs>
        <w:ind w:left="3240" w:hanging="360"/>
      </w:pPr>
      <w:rPr>
        <w:rFonts w:ascii="Arial" w:hAnsi="Arial" w:cs="Times New Roman" w:hint="default"/>
      </w:rPr>
    </w:lvl>
    <w:lvl w:ilvl="4" w:tplc="B5E464AC">
      <w:start w:val="1"/>
      <w:numFmt w:val="bullet"/>
      <w:lvlText w:val="•"/>
      <w:lvlJc w:val="left"/>
      <w:pPr>
        <w:tabs>
          <w:tab w:val="num" w:pos="3960"/>
        </w:tabs>
        <w:ind w:left="3960" w:hanging="360"/>
      </w:pPr>
      <w:rPr>
        <w:rFonts w:ascii="Arial" w:hAnsi="Arial" w:cs="Times New Roman" w:hint="default"/>
      </w:rPr>
    </w:lvl>
    <w:lvl w:ilvl="5" w:tplc="9DF67814">
      <w:start w:val="1"/>
      <w:numFmt w:val="bullet"/>
      <w:lvlText w:val="•"/>
      <w:lvlJc w:val="left"/>
      <w:pPr>
        <w:tabs>
          <w:tab w:val="num" w:pos="4680"/>
        </w:tabs>
        <w:ind w:left="4680" w:hanging="360"/>
      </w:pPr>
      <w:rPr>
        <w:rFonts w:ascii="Arial" w:hAnsi="Arial" w:cs="Times New Roman" w:hint="default"/>
      </w:rPr>
    </w:lvl>
    <w:lvl w:ilvl="6" w:tplc="3A424A2A">
      <w:start w:val="1"/>
      <w:numFmt w:val="bullet"/>
      <w:lvlText w:val="•"/>
      <w:lvlJc w:val="left"/>
      <w:pPr>
        <w:tabs>
          <w:tab w:val="num" w:pos="5400"/>
        </w:tabs>
        <w:ind w:left="5400" w:hanging="360"/>
      </w:pPr>
      <w:rPr>
        <w:rFonts w:ascii="Arial" w:hAnsi="Arial" w:cs="Times New Roman" w:hint="default"/>
      </w:rPr>
    </w:lvl>
    <w:lvl w:ilvl="7" w:tplc="A780712E">
      <w:start w:val="1"/>
      <w:numFmt w:val="bullet"/>
      <w:lvlText w:val="•"/>
      <w:lvlJc w:val="left"/>
      <w:pPr>
        <w:tabs>
          <w:tab w:val="num" w:pos="6120"/>
        </w:tabs>
        <w:ind w:left="6120" w:hanging="360"/>
      </w:pPr>
      <w:rPr>
        <w:rFonts w:ascii="Arial" w:hAnsi="Arial" w:cs="Times New Roman" w:hint="default"/>
      </w:rPr>
    </w:lvl>
    <w:lvl w:ilvl="8" w:tplc="6DBE9D24">
      <w:start w:val="1"/>
      <w:numFmt w:val="bullet"/>
      <w:lvlText w:val="•"/>
      <w:lvlJc w:val="left"/>
      <w:pPr>
        <w:tabs>
          <w:tab w:val="num" w:pos="6840"/>
        </w:tabs>
        <w:ind w:left="6840" w:hanging="360"/>
      </w:pPr>
      <w:rPr>
        <w:rFonts w:ascii="Arial" w:hAnsi="Arial" w:cs="Times New Roman" w:hint="default"/>
      </w:rPr>
    </w:lvl>
  </w:abstractNum>
  <w:abstractNum w:abstractNumId="34">
    <w:nsid w:val="75213DDD"/>
    <w:multiLevelType w:val="hybridMultilevel"/>
    <w:tmpl w:val="0A74783A"/>
    <w:lvl w:ilvl="0" w:tplc="080A001B">
      <w:start w:val="1"/>
      <w:numFmt w:val="lowerRoman"/>
      <w:lvlText w:val="%1."/>
      <w:lvlJc w:val="righ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5">
    <w:nsid w:val="769748B9"/>
    <w:multiLevelType w:val="hybridMultilevel"/>
    <w:tmpl w:val="806C5610"/>
    <w:lvl w:ilvl="0" w:tplc="080A000D">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6">
    <w:nsid w:val="76EB6E42"/>
    <w:multiLevelType w:val="hybridMultilevel"/>
    <w:tmpl w:val="FC88779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7">
    <w:nsid w:val="77926F2C"/>
    <w:multiLevelType w:val="multilevel"/>
    <w:tmpl w:val="231A163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89D79C4"/>
    <w:multiLevelType w:val="hybridMultilevel"/>
    <w:tmpl w:val="6052A450"/>
    <w:lvl w:ilvl="0" w:tplc="080A001B">
      <w:start w:val="1"/>
      <w:numFmt w:val="lowerRoman"/>
      <w:lvlText w:val="%1."/>
      <w:lvlJc w:val="right"/>
      <w:pPr>
        <w:ind w:left="1068" w:hanging="360"/>
      </w:p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9">
    <w:nsid w:val="7A0857C6"/>
    <w:multiLevelType w:val="hybridMultilevel"/>
    <w:tmpl w:val="26F4C5C6"/>
    <w:lvl w:ilvl="0" w:tplc="080A001B">
      <w:start w:val="1"/>
      <w:numFmt w:val="lowerRoman"/>
      <w:lvlText w:val="%1."/>
      <w:lvlJc w:val="right"/>
      <w:pPr>
        <w:ind w:left="1068" w:hanging="360"/>
      </w:pPr>
      <w:rPr>
        <w:rFonts w:hint="default"/>
      </w:rPr>
    </w:lvl>
    <w:lvl w:ilvl="1" w:tplc="080A0019">
      <w:start w:val="1"/>
      <w:numFmt w:val="lowerLetter"/>
      <w:lvlText w:val="%2."/>
      <w:lvlJc w:val="left"/>
      <w:pPr>
        <w:ind w:left="1788" w:hanging="360"/>
      </w:pPr>
    </w:lvl>
    <w:lvl w:ilvl="2" w:tplc="080A001B">
      <w:start w:val="1"/>
      <w:numFmt w:val="lowerRoman"/>
      <w:lvlText w:val="%3."/>
      <w:lvlJc w:val="right"/>
      <w:pPr>
        <w:ind w:left="2508" w:hanging="180"/>
      </w:pPr>
    </w:lvl>
    <w:lvl w:ilvl="3" w:tplc="080A000F">
      <w:start w:val="1"/>
      <w:numFmt w:val="decimal"/>
      <w:lvlText w:val="%4."/>
      <w:lvlJc w:val="left"/>
      <w:pPr>
        <w:ind w:left="3228" w:hanging="360"/>
      </w:pPr>
    </w:lvl>
    <w:lvl w:ilvl="4" w:tplc="080A0019">
      <w:start w:val="1"/>
      <w:numFmt w:val="lowerLetter"/>
      <w:lvlText w:val="%5."/>
      <w:lvlJc w:val="left"/>
      <w:pPr>
        <w:ind w:left="3948" w:hanging="360"/>
      </w:pPr>
    </w:lvl>
    <w:lvl w:ilvl="5" w:tplc="080A001B">
      <w:start w:val="1"/>
      <w:numFmt w:val="lowerRoman"/>
      <w:lvlText w:val="%6."/>
      <w:lvlJc w:val="right"/>
      <w:pPr>
        <w:ind w:left="4668" w:hanging="180"/>
      </w:pPr>
    </w:lvl>
    <w:lvl w:ilvl="6" w:tplc="080A000F">
      <w:start w:val="1"/>
      <w:numFmt w:val="decimal"/>
      <w:lvlText w:val="%7."/>
      <w:lvlJc w:val="left"/>
      <w:pPr>
        <w:ind w:left="5388" w:hanging="360"/>
      </w:pPr>
    </w:lvl>
    <w:lvl w:ilvl="7" w:tplc="080A0019">
      <w:start w:val="1"/>
      <w:numFmt w:val="lowerLetter"/>
      <w:lvlText w:val="%8."/>
      <w:lvlJc w:val="left"/>
      <w:pPr>
        <w:ind w:left="6108" w:hanging="360"/>
      </w:pPr>
    </w:lvl>
    <w:lvl w:ilvl="8" w:tplc="080A001B">
      <w:start w:val="1"/>
      <w:numFmt w:val="lowerRoman"/>
      <w:lvlText w:val="%9."/>
      <w:lvlJc w:val="right"/>
      <w:pPr>
        <w:ind w:left="6828" w:hanging="180"/>
      </w:pPr>
    </w:lvl>
  </w:abstractNum>
  <w:num w:numId="1">
    <w:abstractNumId w:val="1"/>
  </w:num>
  <w:num w:numId="2">
    <w:abstractNumId w:val="20"/>
  </w:num>
  <w:num w:numId="3">
    <w:abstractNumId w:val="16"/>
  </w:num>
  <w:num w:numId="4">
    <w:abstractNumId w:val="5"/>
  </w:num>
  <w:num w:numId="5">
    <w:abstractNumId w:val="12"/>
  </w:num>
  <w:num w:numId="6">
    <w:abstractNumId w:val="33"/>
  </w:num>
  <w:num w:numId="7">
    <w:abstractNumId w:val="4"/>
  </w:num>
  <w:num w:numId="8">
    <w:abstractNumId w:val="19"/>
  </w:num>
  <w:num w:numId="9">
    <w:abstractNumId w:val="36"/>
  </w:num>
  <w:num w:numId="10">
    <w:abstractNumId w:val="10"/>
  </w:num>
  <w:num w:numId="11">
    <w:abstractNumId w:val="32"/>
  </w:num>
  <w:num w:numId="12">
    <w:abstractNumId w:val="25"/>
  </w:num>
  <w:num w:numId="13">
    <w:abstractNumId w:val="7"/>
  </w:num>
  <w:num w:numId="14">
    <w:abstractNumId w:val="34"/>
  </w:num>
  <w:num w:numId="15">
    <w:abstractNumId w:val="8"/>
  </w:num>
  <w:num w:numId="16">
    <w:abstractNumId w:val="26"/>
  </w:num>
  <w:num w:numId="17">
    <w:abstractNumId w:val="27"/>
  </w:num>
  <w:num w:numId="18">
    <w:abstractNumId w:val="11"/>
  </w:num>
  <w:num w:numId="19">
    <w:abstractNumId w:val="14"/>
  </w:num>
  <w:num w:numId="20">
    <w:abstractNumId w:val="13"/>
  </w:num>
  <w:num w:numId="21">
    <w:abstractNumId w:val="22"/>
  </w:num>
  <w:num w:numId="22">
    <w:abstractNumId w:val="39"/>
  </w:num>
  <w:num w:numId="23">
    <w:abstractNumId w:val="18"/>
  </w:num>
  <w:num w:numId="24">
    <w:abstractNumId w:val="6"/>
  </w:num>
  <w:num w:numId="25">
    <w:abstractNumId w:val="38"/>
  </w:num>
  <w:num w:numId="26">
    <w:abstractNumId w:val="29"/>
  </w:num>
  <w:num w:numId="27">
    <w:abstractNumId w:val="24"/>
  </w:num>
  <w:num w:numId="28">
    <w:abstractNumId w:val="36"/>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3"/>
  </w:num>
  <w:num w:numId="36">
    <w:abstractNumId w:val="35"/>
  </w:num>
  <w:num w:numId="37">
    <w:abstractNumId w:val="9"/>
  </w:num>
  <w:num w:numId="38">
    <w:abstractNumId w:val="28"/>
  </w:num>
  <w:num w:numId="39">
    <w:abstractNumId w:val="31"/>
  </w:num>
  <w:num w:numId="40">
    <w:abstractNumId w:val="30"/>
  </w:num>
  <w:num w:numId="41">
    <w:abstractNumId w:val="2"/>
  </w:num>
  <w:num w:numId="42">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03FD"/>
    <w:rsid w:val="0000179B"/>
    <w:rsid w:val="000018DB"/>
    <w:rsid w:val="0000207C"/>
    <w:rsid w:val="000022E9"/>
    <w:rsid w:val="00002F2A"/>
    <w:rsid w:val="00003E85"/>
    <w:rsid w:val="00004A49"/>
    <w:rsid w:val="00005161"/>
    <w:rsid w:val="00005B9F"/>
    <w:rsid w:val="00006875"/>
    <w:rsid w:val="000077F9"/>
    <w:rsid w:val="00007D1D"/>
    <w:rsid w:val="00010156"/>
    <w:rsid w:val="00010E48"/>
    <w:rsid w:val="0001229D"/>
    <w:rsid w:val="00014857"/>
    <w:rsid w:val="00015740"/>
    <w:rsid w:val="00016BE7"/>
    <w:rsid w:val="000171A0"/>
    <w:rsid w:val="000172BC"/>
    <w:rsid w:val="00020361"/>
    <w:rsid w:val="000214E1"/>
    <w:rsid w:val="0002411C"/>
    <w:rsid w:val="000250C7"/>
    <w:rsid w:val="00025688"/>
    <w:rsid w:val="00025CDA"/>
    <w:rsid w:val="00027234"/>
    <w:rsid w:val="000312A6"/>
    <w:rsid w:val="0003146F"/>
    <w:rsid w:val="00031B27"/>
    <w:rsid w:val="0003201C"/>
    <w:rsid w:val="00034A1D"/>
    <w:rsid w:val="00034AEC"/>
    <w:rsid w:val="00035736"/>
    <w:rsid w:val="00036617"/>
    <w:rsid w:val="00037041"/>
    <w:rsid w:val="0003731E"/>
    <w:rsid w:val="0003777F"/>
    <w:rsid w:val="00040DBD"/>
    <w:rsid w:val="0004190A"/>
    <w:rsid w:val="00043AC4"/>
    <w:rsid w:val="00043E8D"/>
    <w:rsid w:val="0004631B"/>
    <w:rsid w:val="000473C5"/>
    <w:rsid w:val="00047694"/>
    <w:rsid w:val="0004781C"/>
    <w:rsid w:val="00047AF2"/>
    <w:rsid w:val="000502E8"/>
    <w:rsid w:val="0005039D"/>
    <w:rsid w:val="00050AA4"/>
    <w:rsid w:val="000561E1"/>
    <w:rsid w:val="00056E7D"/>
    <w:rsid w:val="00057348"/>
    <w:rsid w:val="0006050B"/>
    <w:rsid w:val="00061921"/>
    <w:rsid w:val="0006232A"/>
    <w:rsid w:val="00063B1E"/>
    <w:rsid w:val="00064171"/>
    <w:rsid w:val="00065166"/>
    <w:rsid w:val="00067C9F"/>
    <w:rsid w:val="00067F63"/>
    <w:rsid w:val="00071A9C"/>
    <w:rsid w:val="0007326C"/>
    <w:rsid w:val="000752F0"/>
    <w:rsid w:val="00076D2D"/>
    <w:rsid w:val="00076E22"/>
    <w:rsid w:val="00082BDF"/>
    <w:rsid w:val="00082CFC"/>
    <w:rsid w:val="00085B1D"/>
    <w:rsid w:val="00085DF2"/>
    <w:rsid w:val="00086F6F"/>
    <w:rsid w:val="0009095E"/>
    <w:rsid w:val="00090A5D"/>
    <w:rsid w:val="0009315C"/>
    <w:rsid w:val="000935A0"/>
    <w:rsid w:val="000942A9"/>
    <w:rsid w:val="000951D2"/>
    <w:rsid w:val="00096939"/>
    <w:rsid w:val="00096FA6"/>
    <w:rsid w:val="00097791"/>
    <w:rsid w:val="0009791B"/>
    <w:rsid w:val="000A1871"/>
    <w:rsid w:val="000A2C7F"/>
    <w:rsid w:val="000A667F"/>
    <w:rsid w:val="000A66B0"/>
    <w:rsid w:val="000A7194"/>
    <w:rsid w:val="000B378B"/>
    <w:rsid w:val="000B3DE4"/>
    <w:rsid w:val="000B561A"/>
    <w:rsid w:val="000B56A3"/>
    <w:rsid w:val="000C03A4"/>
    <w:rsid w:val="000C0849"/>
    <w:rsid w:val="000C0B6C"/>
    <w:rsid w:val="000C1430"/>
    <w:rsid w:val="000C2362"/>
    <w:rsid w:val="000C23A6"/>
    <w:rsid w:val="000C42EF"/>
    <w:rsid w:val="000C5BF9"/>
    <w:rsid w:val="000C6E92"/>
    <w:rsid w:val="000C733E"/>
    <w:rsid w:val="000C7425"/>
    <w:rsid w:val="000C7B38"/>
    <w:rsid w:val="000D0C7F"/>
    <w:rsid w:val="000D251A"/>
    <w:rsid w:val="000D463E"/>
    <w:rsid w:val="000D55B8"/>
    <w:rsid w:val="000D58A8"/>
    <w:rsid w:val="000E07DC"/>
    <w:rsid w:val="000E0A55"/>
    <w:rsid w:val="000E1D4A"/>
    <w:rsid w:val="000E2D99"/>
    <w:rsid w:val="000E4946"/>
    <w:rsid w:val="000E4EAB"/>
    <w:rsid w:val="000E7176"/>
    <w:rsid w:val="000F0E03"/>
    <w:rsid w:val="000F24E5"/>
    <w:rsid w:val="000F55AE"/>
    <w:rsid w:val="000F5DEB"/>
    <w:rsid w:val="000F6CF5"/>
    <w:rsid w:val="00103336"/>
    <w:rsid w:val="00103E8C"/>
    <w:rsid w:val="001050F8"/>
    <w:rsid w:val="00105152"/>
    <w:rsid w:val="001054B2"/>
    <w:rsid w:val="00105789"/>
    <w:rsid w:val="00105CC5"/>
    <w:rsid w:val="00107D11"/>
    <w:rsid w:val="00107EED"/>
    <w:rsid w:val="001148F2"/>
    <w:rsid w:val="00114B2F"/>
    <w:rsid w:val="001221D2"/>
    <w:rsid w:val="001230DD"/>
    <w:rsid w:val="00123562"/>
    <w:rsid w:val="0012379C"/>
    <w:rsid w:val="0012382E"/>
    <w:rsid w:val="00126AAA"/>
    <w:rsid w:val="00127BC9"/>
    <w:rsid w:val="00127C0B"/>
    <w:rsid w:val="00130010"/>
    <w:rsid w:val="00131187"/>
    <w:rsid w:val="00131EE7"/>
    <w:rsid w:val="00133680"/>
    <w:rsid w:val="00135D8B"/>
    <w:rsid w:val="00135E47"/>
    <w:rsid w:val="001361E9"/>
    <w:rsid w:val="0013729D"/>
    <w:rsid w:val="001376C7"/>
    <w:rsid w:val="00140F01"/>
    <w:rsid w:val="001412A3"/>
    <w:rsid w:val="00144EBF"/>
    <w:rsid w:val="00145B89"/>
    <w:rsid w:val="00145CC0"/>
    <w:rsid w:val="00147295"/>
    <w:rsid w:val="00152B91"/>
    <w:rsid w:val="00153470"/>
    <w:rsid w:val="001559F5"/>
    <w:rsid w:val="00155B2F"/>
    <w:rsid w:val="001615E1"/>
    <w:rsid w:val="00161D9D"/>
    <w:rsid w:val="001648D0"/>
    <w:rsid w:val="001658DB"/>
    <w:rsid w:val="00166E51"/>
    <w:rsid w:val="001700CF"/>
    <w:rsid w:val="00170656"/>
    <w:rsid w:val="00170C46"/>
    <w:rsid w:val="00170E80"/>
    <w:rsid w:val="0017159D"/>
    <w:rsid w:val="00171DF2"/>
    <w:rsid w:val="00172F47"/>
    <w:rsid w:val="001739F8"/>
    <w:rsid w:val="00174D92"/>
    <w:rsid w:val="00175F8E"/>
    <w:rsid w:val="001770D7"/>
    <w:rsid w:val="00182719"/>
    <w:rsid w:val="0018417E"/>
    <w:rsid w:val="00191535"/>
    <w:rsid w:val="0019506A"/>
    <w:rsid w:val="00195DEE"/>
    <w:rsid w:val="001A23E9"/>
    <w:rsid w:val="001A265B"/>
    <w:rsid w:val="001A2939"/>
    <w:rsid w:val="001A2DFB"/>
    <w:rsid w:val="001A3307"/>
    <w:rsid w:val="001A66ED"/>
    <w:rsid w:val="001A6D98"/>
    <w:rsid w:val="001B0127"/>
    <w:rsid w:val="001B10B0"/>
    <w:rsid w:val="001B30E3"/>
    <w:rsid w:val="001B377C"/>
    <w:rsid w:val="001B38DA"/>
    <w:rsid w:val="001B3A92"/>
    <w:rsid w:val="001B6A69"/>
    <w:rsid w:val="001B6EA4"/>
    <w:rsid w:val="001B78C3"/>
    <w:rsid w:val="001B7BB1"/>
    <w:rsid w:val="001B7D8A"/>
    <w:rsid w:val="001C0168"/>
    <w:rsid w:val="001C1007"/>
    <w:rsid w:val="001C3A2F"/>
    <w:rsid w:val="001C4358"/>
    <w:rsid w:val="001C46C9"/>
    <w:rsid w:val="001C4899"/>
    <w:rsid w:val="001C7102"/>
    <w:rsid w:val="001D15EF"/>
    <w:rsid w:val="001D171F"/>
    <w:rsid w:val="001D17AD"/>
    <w:rsid w:val="001D1B7F"/>
    <w:rsid w:val="001D36D2"/>
    <w:rsid w:val="001D5410"/>
    <w:rsid w:val="001D56C9"/>
    <w:rsid w:val="001D6D9D"/>
    <w:rsid w:val="001D7B16"/>
    <w:rsid w:val="001E0A36"/>
    <w:rsid w:val="001E0D4F"/>
    <w:rsid w:val="001E1B95"/>
    <w:rsid w:val="001E228C"/>
    <w:rsid w:val="001E3FAF"/>
    <w:rsid w:val="001E5708"/>
    <w:rsid w:val="001E59EA"/>
    <w:rsid w:val="001E688E"/>
    <w:rsid w:val="001E6C94"/>
    <w:rsid w:val="001E761A"/>
    <w:rsid w:val="001F0BB3"/>
    <w:rsid w:val="001F2B66"/>
    <w:rsid w:val="001F4CF3"/>
    <w:rsid w:val="001F5E21"/>
    <w:rsid w:val="00200102"/>
    <w:rsid w:val="00202D19"/>
    <w:rsid w:val="00203B67"/>
    <w:rsid w:val="00207934"/>
    <w:rsid w:val="00210033"/>
    <w:rsid w:val="0021125F"/>
    <w:rsid w:val="00212F8C"/>
    <w:rsid w:val="002145D0"/>
    <w:rsid w:val="00215E46"/>
    <w:rsid w:val="0021620B"/>
    <w:rsid w:val="00216B23"/>
    <w:rsid w:val="00216C83"/>
    <w:rsid w:val="002175E4"/>
    <w:rsid w:val="00217745"/>
    <w:rsid w:val="002209FB"/>
    <w:rsid w:val="00221D56"/>
    <w:rsid w:val="00223824"/>
    <w:rsid w:val="00223FFF"/>
    <w:rsid w:val="0022571E"/>
    <w:rsid w:val="0023028A"/>
    <w:rsid w:val="00230AFF"/>
    <w:rsid w:val="00230F37"/>
    <w:rsid w:val="0023435D"/>
    <w:rsid w:val="00237638"/>
    <w:rsid w:val="002378FC"/>
    <w:rsid w:val="00242AF7"/>
    <w:rsid w:val="00243655"/>
    <w:rsid w:val="0024511C"/>
    <w:rsid w:val="002468A9"/>
    <w:rsid w:val="00246B0D"/>
    <w:rsid w:val="00250F8C"/>
    <w:rsid w:val="00251FC1"/>
    <w:rsid w:val="00252A15"/>
    <w:rsid w:val="002541EE"/>
    <w:rsid w:val="00254A5E"/>
    <w:rsid w:val="00255AFB"/>
    <w:rsid w:val="00255E67"/>
    <w:rsid w:val="0025605A"/>
    <w:rsid w:val="002561BA"/>
    <w:rsid w:val="00257C01"/>
    <w:rsid w:val="00261AAC"/>
    <w:rsid w:val="00263213"/>
    <w:rsid w:val="00263293"/>
    <w:rsid w:val="00263893"/>
    <w:rsid w:val="00270BD5"/>
    <w:rsid w:val="00270C16"/>
    <w:rsid w:val="00271456"/>
    <w:rsid w:val="0027476F"/>
    <w:rsid w:val="00274EC3"/>
    <w:rsid w:val="0027634F"/>
    <w:rsid w:val="002767AB"/>
    <w:rsid w:val="0027774B"/>
    <w:rsid w:val="00277D01"/>
    <w:rsid w:val="00280019"/>
    <w:rsid w:val="00281026"/>
    <w:rsid w:val="00281049"/>
    <w:rsid w:val="00281470"/>
    <w:rsid w:val="0028284A"/>
    <w:rsid w:val="00282B19"/>
    <w:rsid w:val="002841F3"/>
    <w:rsid w:val="002844E5"/>
    <w:rsid w:val="0028489F"/>
    <w:rsid w:val="00285AA9"/>
    <w:rsid w:val="002866F2"/>
    <w:rsid w:val="002915AF"/>
    <w:rsid w:val="00295766"/>
    <w:rsid w:val="00295AF8"/>
    <w:rsid w:val="00297105"/>
    <w:rsid w:val="002976B3"/>
    <w:rsid w:val="00297F92"/>
    <w:rsid w:val="002A06E5"/>
    <w:rsid w:val="002A09A9"/>
    <w:rsid w:val="002A3077"/>
    <w:rsid w:val="002A408C"/>
    <w:rsid w:val="002A59DE"/>
    <w:rsid w:val="002A5AE4"/>
    <w:rsid w:val="002B19F0"/>
    <w:rsid w:val="002B1A93"/>
    <w:rsid w:val="002B2931"/>
    <w:rsid w:val="002B3B3C"/>
    <w:rsid w:val="002B3F66"/>
    <w:rsid w:val="002B770F"/>
    <w:rsid w:val="002C0870"/>
    <w:rsid w:val="002C0910"/>
    <w:rsid w:val="002C16EC"/>
    <w:rsid w:val="002C3C49"/>
    <w:rsid w:val="002C4286"/>
    <w:rsid w:val="002C49E0"/>
    <w:rsid w:val="002C4AE4"/>
    <w:rsid w:val="002C5942"/>
    <w:rsid w:val="002C6326"/>
    <w:rsid w:val="002D119D"/>
    <w:rsid w:val="002D1D18"/>
    <w:rsid w:val="002D1D19"/>
    <w:rsid w:val="002D1F92"/>
    <w:rsid w:val="002D404D"/>
    <w:rsid w:val="002D4CE5"/>
    <w:rsid w:val="002D4D2A"/>
    <w:rsid w:val="002D4E46"/>
    <w:rsid w:val="002D5692"/>
    <w:rsid w:val="002D5740"/>
    <w:rsid w:val="002D61D3"/>
    <w:rsid w:val="002D7F8D"/>
    <w:rsid w:val="002E0985"/>
    <w:rsid w:val="002E0BD2"/>
    <w:rsid w:val="002E20C2"/>
    <w:rsid w:val="002E3738"/>
    <w:rsid w:val="002E4A14"/>
    <w:rsid w:val="002E5E2B"/>
    <w:rsid w:val="002E6A72"/>
    <w:rsid w:val="002E7BC8"/>
    <w:rsid w:val="002F0126"/>
    <w:rsid w:val="002F0A30"/>
    <w:rsid w:val="002F1F6B"/>
    <w:rsid w:val="002F27C5"/>
    <w:rsid w:val="002F602C"/>
    <w:rsid w:val="002F63A2"/>
    <w:rsid w:val="0030219B"/>
    <w:rsid w:val="00304B2A"/>
    <w:rsid w:val="00307504"/>
    <w:rsid w:val="00311C62"/>
    <w:rsid w:val="00312C35"/>
    <w:rsid w:val="00313D25"/>
    <w:rsid w:val="00315534"/>
    <w:rsid w:val="00315AEA"/>
    <w:rsid w:val="00317EBB"/>
    <w:rsid w:val="00320271"/>
    <w:rsid w:val="003223D4"/>
    <w:rsid w:val="0032288A"/>
    <w:rsid w:val="0032381E"/>
    <w:rsid w:val="003273D0"/>
    <w:rsid w:val="003278AB"/>
    <w:rsid w:val="00330E13"/>
    <w:rsid w:val="0033124A"/>
    <w:rsid w:val="003421AB"/>
    <w:rsid w:val="003426BF"/>
    <w:rsid w:val="00342AE8"/>
    <w:rsid w:val="0034468B"/>
    <w:rsid w:val="0034540C"/>
    <w:rsid w:val="00345CB3"/>
    <w:rsid w:val="00345E4B"/>
    <w:rsid w:val="00351293"/>
    <w:rsid w:val="003515AD"/>
    <w:rsid w:val="003539C0"/>
    <w:rsid w:val="003540FE"/>
    <w:rsid w:val="0035546D"/>
    <w:rsid w:val="00355D44"/>
    <w:rsid w:val="00360234"/>
    <w:rsid w:val="003630A3"/>
    <w:rsid w:val="003630CA"/>
    <w:rsid w:val="00363577"/>
    <w:rsid w:val="00366B2C"/>
    <w:rsid w:val="00366D48"/>
    <w:rsid w:val="00367E38"/>
    <w:rsid w:val="003711C4"/>
    <w:rsid w:val="003713DB"/>
    <w:rsid w:val="00371F01"/>
    <w:rsid w:val="0037250E"/>
    <w:rsid w:val="00372EAD"/>
    <w:rsid w:val="00373BC2"/>
    <w:rsid w:val="003742C5"/>
    <w:rsid w:val="00374A8B"/>
    <w:rsid w:val="00374AD5"/>
    <w:rsid w:val="00374C28"/>
    <w:rsid w:val="00374E95"/>
    <w:rsid w:val="00375767"/>
    <w:rsid w:val="0037789F"/>
    <w:rsid w:val="00380746"/>
    <w:rsid w:val="00380DDB"/>
    <w:rsid w:val="00385768"/>
    <w:rsid w:val="003861A3"/>
    <w:rsid w:val="0038669C"/>
    <w:rsid w:val="003925DF"/>
    <w:rsid w:val="0039480F"/>
    <w:rsid w:val="00395A51"/>
    <w:rsid w:val="0039695E"/>
    <w:rsid w:val="00396D6E"/>
    <w:rsid w:val="003A0DBA"/>
    <w:rsid w:val="003A0E63"/>
    <w:rsid w:val="003A188F"/>
    <w:rsid w:val="003A2672"/>
    <w:rsid w:val="003A288B"/>
    <w:rsid w:val="003A2E01"/>
    <w:rsid w:val="003A2E4F"/>
    <w:rsid w:val="003A50B4"/>
    <w:rsid w:val="003A76A1"/>
    <w:rsid w:val="003A7AEC"/>
    <w:rsid w:val="003B17E9"/>
    <w:rsid w:val="003B2184"/>
    <w:rsid w:val="003B2216"/>
    <w:rsid w:val="003B293A"/>
    <w:rsid w:val="003B2E82"/>
    <w:rsid w:val="003B4DCE"/>
    <w:rsid w:val="003B63DE"/>
    <w:rsid w:val="003B6C24"/>
    <w:rsid w:val="003B6F9B"/>
    <w:rsid w:val="003B7840"/>
    <w:rsid w:val="003C0219"/>
    <w:rsid w:val="003C282B"/>
    <w:rsid w:val="003C2B2A"/>
    <w:rsid w:val="003C2C39"/>
    <w:rsid w:val="003C5C6F"/>
    <w:rsid w:val="003C78A5"/>
    <w:rsid w:val="003D21F0"/>
    <w:rsid w:val="003D4910"/>
    <w:rsid w:val="003E02D9"/>
    <w:rsid w:val="003E049D"/>
    <w:rsid w:val="003E13A3"/>
    <w:rsid w:val="003E29D9"/>
    <w:rsid w:val="003E4520"/>
    <w:rsid w:val="003E5427"/>
    <w:rsid w:val="003E589C"/>
    <w:rsid w:val="003E78EB"/>
    <w:rsid w:val="003E7ABC"/>
    <w:rsid w:val="003F2C6F"/>
    <w:rsid w:val="003F333D"/>
    <w:rsid w:val="003F363C"/>
    <w:rsid w:val="003F4A4A"/>
    <w:rsid w:val="003F4AEC"/>
    <w:rsid w:val="003F7180"/>
    <w:rsid w:val="00403E35"/>
    <w:rsid w:val="00404F27"/>
    <w:rsid w:val="004068DA"/>
    <w:rsid w:val="00413183"/>
    <w:rsid w:val="00413DE8"/>
    <w:rsid w:val="0041769E"/>
    <w:rsid w:val="00417E6F"/>
    <w:rsid w:val="004216B8"/>
    <w:rsid w:val="00421BEB"/>
    <w:rsid w:val="00421EC6"/>
    <w:rsid w:val="00424234"/>
    <w:rsid w:val="00426153"/>
    <w:rsid w:val="00426E20"/>
    <w:rsid w:val="00427433"/>
    <w:rsid w:val="004305D8"/>
    <w:rsid w:val="004325EB"/>
    <w:rsid w:val="004326DB"/>
    <w:rsid w:val="004346E1"/>
    <w:rsid w:val="004358C9"/>
    <w:rsid w:val="004366BC"/>
    <w:rsid w:val="0043729A"/>
    <w:rsid w:val="00437474"/>
    <w:rsid w:val="0043763E"/>
    <w:rsid w:val="0044140C"/>
    <w:rsid w:val="00441AAC"/>
    <w:rsid w:val="004431CB"/>
    <w:rsid w:val="00444131"/>
    <w:rsid w:val="00447ECB"/>
    <w:rsid w:val="00451030"/>
    <w:rsid w:val="00451C02"/>
    <w:rsid w:val="00452152"/>
    <w:rsid w:val="0045544C"/>
    <w:rsid w:val="00460949"/>
    <w:rsid w:val="00460FEA"/>
    <w:rsid w:val="00461126"/>
    <w:rsid w:val="00461326"/>
    <w:rsid w:val="00463C67"/>
    <w:rsid w:val="004640B4"/>
    <w:rsid w:val="00464B59"/>
    <w:rsid w:val="00464B9E"/>
    <w:rsid w:val="00465D56"/>
    <w:rsid w:val="00466DB0"/>
    <w:rsid w:val="004712C3"/>
    <w:rsid w:val="004743AB"/>
    <w:rsid w:val="00474481"/>
    <w:rsid w:val="00475814"/>
    <w:rsid w:val="00476E3A"/>
    <w:rsid w:val="00477C7F"/>
    <w:rsid w:val="0048006A"/>
    <w:rsid w:val="00480621"/>
    <w:rsid w:val="00480645"/>
    <w:rsid w:val="00480F3B"/>
    <w:rsid w:val="004831A5"/>
    <w:rsid w:val="0048349A"/>
    <w:rsid w:val="00483D30"/>
    <w:rsid w:val="00484F78"/>
    <w:rsid w:val="00485E6D"/>
    <w:rsid w:val="004861FB"/>
    <w:rsid w:val="0048674B"/>
    <w:rsid w:val="0048742D"/>
    <w:rsid w:val="00487D87"/>
    <w:rsid w:val="00487E1B"/>
    <w:rsid w:val="00487FD4"/>
    <w:rsid w:val="00490BAD"/>
    <w:rsid w:val="00491904"/>
    <w:rsid w:val="004923E0"/>
    <w:rsid w:val="00492D48"/>
    <w:rsid w:val="00492D91"/>
    <w:rsid w:val="00494AC7"/>
    <w:rsid w:val="00496184"/>
    <w:rsid w:val="00497B19"/>
    <w:rsid w:val="004A1AFB"/>
    <w:rsid w:val="004A22C4"/>
    <w:rsid w:val="004A2764"/>
    <w:rsid w:val="004A4121"/>
    <w:rsid w:val="004A6EF9"/>
    <w:rsid w:val="004B0417"/>
    <w:rsid w:val="004B3BB7"/>
    <w:rsid w:val="004B417E"/>
    <w:rsid w:val="004B5918"/>
    <w:rsid w:val="004B61C4"/>
    <w:rsid w:val="004B67DA"/>
    <w:rsid w:val="004B6BC2"/>
    <w:rsid w:val="004C04C2"/>
    <w:rsid w:val="004C2B05"/>
    <w:rsid w:val="004C36E6"/>
    <w:rsid w:val="004C471E"/>
    <w:rsid w:val="004C540E"/>
    <w:rsid w:val="004C5565"/>
    <w:rsid w:val="004C67F7"/>
    <w:rsid w:val="004D0DD7"/>
    <w:rsid w:val="004D1E19"/>
    <w:rsid w:val="004D28E8"/>
    <w:rsid w:val="004D74DD"/>
    <w:rsid w:val="004D7C95"/>
    <w:rsid w:val="004E13ED"/>
    <w:rsid w:val="004E224A"/>
    <w:rsid w:val="004E2EA4"/>
    <w:rsid w:val="004E5257"/>
    <w:rsid w:val="004E6A13"/>
    <w:rsid w:val="004F1A2D"/>
    <w:rsid w:val="004F1AD8"/>
    <w:rsid w:val="004F214D"/>
    <w:rsid w:val="004F321B"/>
    <w:rsid w:val="004F54CB"/>
    <w:rsid w:val="004F5573"/>
    <w:rsid w:val="004F78A4"/>
    <w:rsid w:val="00500432"/>
    <w:rsid w:val="005025AE"/>
    <w:rsid w:val="00502958"/>
    <w:rsid w:val="00502AA5"/>
    <w:rsid w:val="00504AD8"/>
    <w:rsid w:val="00505CE2"/>
    <w:rsid w:val="0050692D"/>
    <w:rsid w:val="0051045D"/>
    <w:rsid w:val="005104DE"/>
    <w:rsid w:val="00510A16"/>
    <w:rsid w:val="00510C10"/>
    <w:rsid w:val="00511238"/>
    <w:rsid w:val="005117EB"/>
    <w:rsid w:val="00511953"/>
    <w:rsid w:val="00513167"/>
    <w:rsid w:val="005135D5"/>
    <w:rsid w:val="00516380"/>
    <w:rsid w:val="005173B2"/>
    <w:rsid w:val="0051799F"/>
    <w:rsid w:val="00520852"/>
    <w:rsid w:val="00521444"/>
    <w:rsid w:val="00526BCE"/>
    <w:rsid w:val="00527CC4"/>
    <w:rsid w:val="00530F36"/>
    <w:rsid w:val="00531A07"/>
    <w:rsid w:val="00532EC0"/>
    <w:rsid w:val="0053421B"/>
    <w:rsid w:val="00536680"/>
    <w:rsid w:val="00537E74"/>
    <w:rsid w:val="00540188"/>
    <w:rsid w:val="00541AB4"/>
    <w:rsid w:val="00541F1A"/>
    <w:rsid w:val="005420A5"/>
    <w:rsid w:val="00545A22"/>
    <w:rsid w:val="00546F6A"/>
    <w:rsid w:val="00550F5E"/>
    <w:rsid w:val="00553487"/>
    <w:rsid w:val="005544C4"/>
    <w:rsid w:val="00555570"/>
    <w:rsid w:val="0055592E"/>
    <w:rsid w:val="00556DDC"/>
    <w:rsid w:val="0055748B"/>
    <w:rsid w:val="00557724"/>
    <w:rsid w:val="00557B0F"/>
    <w:rsid w:val="005601AA"/>
    <w:rsid w:val="0056038B"/>
    <w:rsid w:val="00560998"/>
    <w:rsid w:val="00560BEC"/>
    <w:rsid w:val="005642BF"/>
    <w:rsid w:val="0056571D"/>
    <w:rsid w:val="005669F0"/>
    <w:rsid w:val="00570D6D"/>
    <w:rsid w:val="005742BA"/>
    <w:rsid w:val="0057430C"/>
    <w:rsid w:val="00577841"/>
    <w:rsid w:val="0058277E"/>
    <w:rsid w:val="00582940"/>
    <w:rsid w:val="00582ED8"/>
    <w:rsid w:val="00584AA3"/>
    <w:rsid w:val="00587850"/>
    <w:rsid w:val="00587BF6"/>
    <w:rsid w:val="0059316D"/>
    <w:rsid w:val="00594D6A"/>
    <w:rsid w:val="005952BD"/>
    <w:rsid w:val="00595AAF"/>
    <w:rsid w:val="00595E96"/>
    <w:rsid w:val="00596133"/>
    <w:rsid w:val="00596415"/>
    <w:rsid w:val="005A0A18"/>
    <w:rsid w:val="005A0BC2"/>
    <w:rsid w:val="005A1DA6"/>
    <w:rsid w:val="005A2AE3"/>
    <w:rsid w:val="005A2F98"/>
    <w:rsid w:val="005A416E"/>
    <w:rsid w:val="005A41ED"/>
    <w:rsid w:val="005A4D15"/>
    <w:rsid w:val="005A5620"/>
    <w:rsid w:val="005A6AAE"/>
    <w:rsid w:val="005B1F4F"/>
    <w:rsid w:val="005B3902"/>
    <w:rsid w:val="005B40BF"/>
    <w:rsid w:val="005B4591"/>
    <w:rsid w:val="005B5F0B"/>
    <w:rsid w:val="005B689A"/>
    <w:rsid w:val="005C06EA"/>
    <w:rsid w:val="005C14FD"/>
    <w:rsid w:val="005C16E7"/>
    <w:rsid w:val="005C3C5B"/>
    <w:rsid w:val="005C51D8"/>
    <w:rsid w:val="005C656C"/>
    <w:rsid w:val="005C7BEA"/>
    <w:rsid w:val="005C7CB4"/>
    <w:rsid w:val="005D0A2F"/>
    <w:rsid w:val="005D130E"/>
    <w:rsid w:val="005D21F6"/>
    <w:rsid w:val="005D3A81"/>
    <w:rsid w:val="005D4D76"/>
    <w:rsid w:val="005D600D"/>
    <w:rsid w:val="005D6ADB"/>
    <w:rsid w:val="005E2AED"/>
    <w:rsid w:val="005E2F4A"/>
    <w:rsid w:val="005F0B84"/>
    <w:rsid w:val="005F0E2D"/>
    <w:rsid w:val="005F3461"/>
    <w:rsid w:val="005F54B0"/>
    <w:rsid w:val="005F6D78"/>
    <w:rsid w:val="005F76D2"/>
    <w:rsid w:val="005F7774"/>
    <w:rsid w:val="006012E1"/>
    <w:rsid w:val="00601D0F"/>
    <w:rsid w:val="00602099"/>
    <w:rsid w:val="00603E0A"/>
    <w:rsid w:val="00605102"/>
    <w:rsid w:val="00605509"/>
    <w:rsid w:val="00610297"/>
    <w:rsid w:val="006105EB"/>
    <w:rsid w:val="0061094F"/>
    <w:rsid w:val="0061124A"/>
    <w:rsid w:val="00611B5B"/>
    <w:rsid w:val="00611E86"/>
    <w:rsid w:val="00612F5C"/>
    <w:rsid w:val="00613F94"/>
    <w:rsid w:val="00615223"/>
    <w:rsid w:val="00615CF6"/>
    <w:rsid w:val="00621931"/>
    <w:rsid w:val="0062478D"/>
    <w:rsid w:val="006262DB"/>
    <w:rsid w:val="00631ADB"/>
    <w:rsid w:val="00632818"/>
    <w:rsid w:val="00634C5D"/>
    <w:rsid w:val="006402C5"/>
    <w:rsid w:val="006423EB"/>
    <w:rsid w:val="006442BA"/>
    <w:rsid w:val="0064443F"/>
    <w:rsid w:val="00645FCB"/>
    <w:rsid w:val="0064796E"/>
    <w:rsid w:val="00650026"/>
    <w:rsid w:val="00650C15"/>
    <w:rsid w:val="00650C88"/>
    <w:rsid w:val="00653CBD"/>
    <w:rsid w:val="006544F1"/>
    <w:rsid w:val="006558E2"/>
    <w:rsid w:val="0065651E"/>
    <w:rsid w:val="00656562"/>
    <w:rsid w:val="00656663"/>
    <w:rsid w:val="00656C1F"/>
    <w:rsid w:val="00657AC0"/>
    <w:rsid w:val="0066136E"/>
    <w:rsid w:val="00661BDD"/>
    <w:rsid w:val="00664743"/>
    <w:rsid w:val="00664E60"/>
    <w:rsid w:val="0066631B"/>
    <w:rsid w:val="00667519"/>
    <w:rsid w:val="0066758D"/>
    <w:rsid w:val="00667BB2"/>
    <w:rsid w:val="00670665"/>
    <w:rsid w:val="00670B52"/>
    <w:rsid w:val="0067220A"/>
    <w:rsid w:val="006743BA"/>
    <w:rsid w:val="00675D51"/>
    <w:rsid w:val="00675FB0"/>
    <w:rsid w:val="00676470"/>
    <w:rsid w:val="00677A1B"/>
    <w:rsid w:val="0068108A"/>
    <w:rsid w:val="00681361"/>
    <w:rsid w:val="006817BE"/>
    <w:rsid w:val="00682A7E"/>
    <w:rsid w:val="00684D7A"/>
    <w:rsid w:val="00685A23"/>
    <w:rsid w:val="00685A25"/>
    <w:rsid w:val="00687EDD"/>
    <w:rsid w:val="00691BB8"/>
    <w:rsid w:val="00691ED9"/>
    <w:rsid w:val="006937A5"/>
    <w:rsid w:val="006953D3"/>
    <w:rsid w:val="00697046"/>
    <w:rsid w:val="00697AF0"/>
    <w:rsid w:val="006A00D3"/>
    <w:rsid w:val="006A6C3F"/>
    <w:rsid w:val="006A7D20"/>
    <w:rsid w:val="006B1C08"/>
    <w:rsid w:val="006B2DEF"/>
    <w:rsid w:val="006B3014"/>
    <w:rsid w:val="006B450F"/>
    <w:rsid w:val="006C232B"/>
    <w:rsid w:val="006C2E88"/>
    <w:rsid w:val="006C43F6"/>
    <w:rsid w:val="006C466E"/>
    <w:rsid w:val="006C6886"/>
    <w:rsid w:val="006C6A72"/>
    <w:rsid w:val="006C6F09"/>
    <w:rsid w:val="006D113F"/>
    <w:rsid w:val="006D52EE"/>
    <w:rsid w:val="006D69B9"/>
    <w:rsid w:val="006D6DA5"/>
    <w:rsid w:val="006D6F27"/>
    <w:rsid w:val="006E0006"/>
    <w:rsid w:val="006E0DD9"/>
    <w:rsid w:val="006E2CCF"/>
    <w:rsid w:val="006E2D55"/>
    <w:rsid w:val="006E42C8"/>
    <w:rsid w:val="006E4393"/>
    <w:rsid w:val="006E451E"/>
    <w:rsid w:val="006E4C2F"/>
    <w:rsid w:val="006E5F37"/>
    <w:rsid w:val="006E71FD"/>
    <w:rsid w:val="006F2C4B"/>
    <w:rsid w:val="006F33B4"/>
    <w:rsid w:val="006F38ED"/>
    <w:rsid w:val="006F4112"/>
    <w:rsid w:val="006F49E3"/>
    <w:rsid w:val="006F4CBD"/>
    <w:rsid w:val="006F540F"/>
    <w:rsid w:val="006F5700"/>
    <w:rsid w:val="006F5CAF"/>
    <w:rsid w:val="006F7B14"/>
    <w:rsid w:val="007005F6"/>
    <w:rsid w:val="00700730"/>
    <w:rsid w:val="007023D3"/>
    <w:rsid w:val="00703C1E"/>
    <w:rsid w:val="00704743"/>
    <w:rsid w:val="007057D4"/>
    <w:rsid w:val="007065EB"/>
    <w:rsid w:val="00710608"/>
    <w:rsid w:val="00710B81"/>
    <w:rsid w:val="00711273"/>
    <w:rsid w:val="007127BF"/>
    <w:rsid w:val="00712E46"/>
    <w:rsid w:val="0071356B"/>
    <w:rsid w:val="00715505"/>
    <w:rsid w:val="00715AA0"/>
    <w:rsid w:val="00715F84"/>
    <w:rsid w:val="00716AC3"/>
    <w:rsid w:val="00720256"/>
    <w:rsid w:val="00722D45"/>
    <w:rsid w:val="00723F2A"/>
    <w:rsid w:val="00724476"/>
    <w:rsid w:val="00725078"/>
    <w:rsid w:val="0073048E"/>
    <w:rsid w:val="0073265B"/>
    <w:rsid w:val="007343BA"/>
    <w:rsid w:val="00734F56"/>
    <w:rsid w:val="00736AD4"/>
    <w:rsid w:val="007417EB"/>
    <w:rsid w:val="0074212D"/>
    <w:rsid w:val="00742742"/>
    <w:rsid w:val="007455E5"/>
    <w:rsid w:val="0074591E"/>
    <w:rsid w:val="007504B2"/>
    <w:rsid w:val="007511BD"/>
    <w:rsid w:val="0075195F"/>
    <w:rsid w:val="00752269"/>
    <w:rsid w:val="007524B8"/>
    <w:rsid w:val="007529DB"/>
    <w:rsid w:val="007533C8"/>
    <w:rsid w:val="00754755"/>
    <w:rsid w:val="007552F3"/>
    <w:rsid w:val="00756AD3"/>
    <w:rsid w:val="00756EEB"/>
    <w:rsid w:val="007604F9"/>
    <w:rsid w:val="00761D99"/>
    <w:rsid w:val="0076281C"/>
    <w:rsid w:val="00762E68"/>
    <w:rsid w:val="007666EE"/>
    <w:rsid w:val="00766DBB"/>
    <w:rsid w:val="00767185"/>
    <w:rsid w:val="00767EAF"/>
    <w:rsid w:val="00767F95"/>
    <w:rsid w:val="00771465"/>
    <w:rsid w:val="00774A55"/>
    <w:rsid w:val="0077550E"/>
    <w:rsid w:val="0077557A"/>
    <w:rsid w:val="0077647A"/>
    <w:rsid w:val="00776543"/>
    <w:rsid w:val="007812C4"/>
    <w:rsid w:val="00782576"/>
    <w:rsid w:val="00785672"/>
    <w:rsid w:val="00785BD5"/>
    <w:rsid w:val="00787C3E"/>
    <w:rsid w:val="00790EB8"/>
    <w:rsid w:val="00791CE4"/>
    <w:rsid w:val="00792B76"/>
    <w:rsid w:val="007933D8"/>
    <w:rsid w:val="00794865"/>
    <w:rsid w:val="00796F09"/>
    <w:rsid w:val="0079786D"/>
    <w:rsid w:val="007979F3"/>
    <w:rsid w:val="007A0CB7"/>
    <w:rsid w:val="007A146A"/>
    <w:rsid w:val="007A1B13"/>
    <w:rsid w:val="007A2F47"/>
    <w:rsid w:val="007A5CF4"/>
    <w:rsid w:val="007A72CD"/>
    <w:rsid w:val="007B38CA"/>
    <w:rsid w:val="007B55DE"/>
    <w:rsid w:val="007B5BCE"/>
    <w:rsid w:val="007B5CED"/>
    <w:rsid w:val="007B61E8"/>
    <w:rsid w:val="007B62B4"/>
    <w:rsid w:val="007B781C"/>
    <w:rsid w:val="007B7CFD"/>
    <w:rsid w:val="007C04FF"/>
    <w:rsid w:val="007C2086"/>
    <w:rsid w:val="007C2581"/>
    <w:rsid w:val="007C2951"/>
    <w:rsid w:val="007C2D27"/>
    <w:rsid w:val="007C35D8"/>
    <w:rsid w:val="007C44AC"/>
    <w:rsid w:val="007C52A3"/>
    <w:rsid w:val="007C64F7"/>
    <w:rsid w:val="007C69DE"/>
    <w:rsid w:val="007C724E"/>
    <w:rsid w:val="007D1A83"/>
    <w:rsid w:val="007D4993"/>
    <w:rsid w:val="007D49C2"/>
    <w:rsid w:val="007D54D2"/>
    <w:rsid w:val="007D6ED7"/>
    <w:rsid w:val="007D7883"/>
    <w:rsid w:val="007E083C"/>
    <w:rsid w:val="007E25B2"/>
    <w:rsid w:val="007E389C"/>
    <w:rsid w:val="007E4853"/>
    <w:rsid w:val="007E61F6"/>
    <w:rsid w:val="007E6A9B"/>
    <w:rsid w:val="007E743D"/>
    <w:rsid w:val="007F14A4"/>
    <w:rsid w:val="007F2CB7"/>
    <w:rsid w:val="007F2D89"/>
    <w:rsid w:val="007F30A2"/>
    <w:rsid w:val="007F65F6"/>
    <w:rsid w:val="007F73C4"/>
    <w:rsid w:val="007F78A0"/>
    <w:rsid w:val="008008D8"/>
    <w:rsid w:val="008014E6"/>
    <w:rsid w:val="008016BA"/>
    <w:rsid w:val="008022FD"/>
    <w:rsid w:val="00803270"/>
    <w:rsid w:val="00805299"/>
    <w:rsid w:val="008109FA"/>
    <w:rsid w:val="00810ED9"/>
    <w:rsid w:val="0081129A"/>
    <w:rsid w:val="00811633"/>
    <w:rsid w:val="008116F9"/>
    <w:rsid w:val="00811E43"/>
    <w:rsid w:val="008157ED"/>
    <w:rsid w:val="0082114D"/>
    <w:rsid w:val="008223CD"/>
    <w:rsid w:val="008236BD"/>
    <w:rsid w:val="00826B7E"/>
    <w:rsid w:val="008270AC"/>
    <w:rsid w:val="00827643"/>
    <w:rsid w:val="0083056E"/>
    <w:rsid w:val="008338A7"/>
    <w:rsid w:val="00834CE0"/>
    <w:rsid w:val="0083577E"/>
    <w:rsid w:val="00841300"/>
    <w:rsid w:val="008429E9"/>
    <w:rsid w:val="00843B61"/>
    <w:rsid w:val="00843C0F"/>
    <w:rsid w:val="00844C76"/>
    <w:rsid w:val="00846928"/>
    <w:rsid w:val="00847AC4"/>
    <w:rsid w:val="008507E2"/>
    <w:rsid w:val="00856778"/>
    <w:rsid w:val="008570D8"/>
    <w:rsid w:val="00860901"/>
    <w:rsid w:val="00861426"/>
    <w:rsid w:val="00861638"/>
    <w:rsid w:val="0086449F"/>
    <w:rsid w:val="00864903"/>
    <w:rsid w:val="00864A6A"/>
    <w:rsid w:val="00866B1F"/>
    <w:rsid w:val="008730F3"/>
    <w:rsid w:val="00875252"/>
    <w:rsid w:val="00875556"/>
    <w:rsid w:val="008760C7"/>
    <w:rsid w:val="0087628C"/>
    <w:rsid w:val="008773A0"/>
    <w:rsid w:val="00881D1C"/>
    <w:rsid w:val="00881F3A"/>
    <w:rsid w:val="00882FEF"/>
    <w:rsid w:val="008830A6"/>
    <w:rsid w:val="0088394D"/>
    <w:rsid w:val="00883A72"/>
    <w:rsid w:val="008859BF"/>
    <w:rsid w:val="00886288"/>
    <w:rsid w:val="00890C98"/>
    <w:rsid w:val="008923FF"/>
    <w:rsid w:val="00892634"/>
    <w:rsid w:val="00894F43"/>
    <w:rsid w:val="00895464"/>
    <w:rsid w:val="0089590C"/>
    <w:rsid w:val="008959D9"/>
    <w:rsid w:val="00897CA5"/>
    <w:rsid w:val="00897E3E"/>
    <w:rsid w:val="008A0ED3"/>
    <w:rsid w:val="008A2058"/>
    <w:rsid w:val="008A2CA4"/>
    <w:rsid w:val="008A45C6"/>
    <w:rsid w:val="008A57C0"/>
    <w:rsid w:val="008A6238"/>
    <w:rsid w:val="008A6735"/>
    <w:rsid w:val="008B0132"/>
    <w:rsid w:val="008B1CF6"/>
    <w:rsid w:val="008B3114"/>
    <w:rsid w:val="008B4B00"/>
    <w:rsid w:val="008B5C06"/>
    <w:rsid w:val="008B73EF"/>
    <w:rsid w:val="008C221F"/>
    <w:rsid w:val="008C4D58"/>
    <w:rsid w:val="008C5992"/>
    <w:rsid w:val="008C6325"/>
    <w:rsid w:val="008D12B2"/>
    <w:rsid w:val="008D34D3"/>
    <w:rsid w:val="008D4BBD"/>
    <w:rsid w:val="008D4F21"/>
    <w:rsid w:val="008D67F4"/>
    <w:rsid w:val="008D783A"/>
    <w:rsid w:val="008E10D4"/>
    <w:rsid w:val="008E17AF"/>
    <w:rsid w:val="008E228A"/>
    <w:rsid w:val="008E4430"/>
    <w:rsid w:val="008E44B9"/>
    <w:rsid w:val="008E479A"/>
    <w:rsid w:val="008E4833"/>
    <w:rsid w:val="008E5E58"/>
    <w:rsid w:val="008E5FF9"/>
    <w:rsid w:val="008E69F2"/>
    <w:rsid w:val="008E6A32"/>
    <w:rsid w:val="008F113F"/>
    <w:rsid w:val="008F30D6"/>
    <w:rsid w:val="008F32BD"/>
    <w:rsid w:val="008F3B69"/>
    <w:rsid w:val="008F476E"/>
    <w:rsid w:val="008F4941"/>
    <w:rsid w:val="008F599E"/>
    <w:rsid w:val="008F6138"/>
    <w:rsid w:val="008F7A60"/>
    <w:rsid w:val="008F7B7A"/>
    <w:rsid w:val="008F7CE8"/>
    <w:rsid w:val="00901B9E"/>
    <w:rsid w:val="00903888"/>
    <w:rsid w:val="009049A8"/>
    <w:rsid w:val="0090661D"/>
    <w:rsid w:val="00906D97"/>
    <w:rsid w:val="0090717E"/>
    <w:rsid w:val="0090730C"/>
    <w:rsid w:val="00911B49"/>
    <w:rsid w:val="009134E1"/>
    <w:rsid w:val="00914CB0"/>
    <w:rsid w:val="00916203"/>
    <w:rsid w:val="00920646"/>
    <w:rsid w:val="00920C6F"/>
    <w:rsid w:val="009213FE"/>
    <w:rsid w:val="00922601"/>
    <w:rsid w:val="009306E8"/>
    <w:rsid w:val="00931937"/>
    <w:rsid w:val="00931F56"/>
    <w:rsid w:val="00934D86"/>
    <w:rsid w:val="0093550B"/>
    <w:rsid w:val="00935FDA"/>
    <w:rsid w:val="0093644A"/>
    <w:rsid w:val="009379D2"/>
    <w:rsid w:val="0094559F"/>
    <w:rsid w:val="009455B4"/>
    <w:rsid w:val="00946F23"/>
    <w:rsid w:val="00950AFE"/>
    <w:rsid w:val="00951DF2"/>
    <w:rsid w:val="00954560"/>
    <w:rsid w:val="00954D44"/>
    <w:rsid w:val="00955A60"/>
    <w:rsid w:val="00956E9C"/>
    <w:rsid w:val="00962A76"/>
    <w:rsid w:val="009633C7"/>
    <w:rsid w:val="009641A1"/>
    <w:rsid w:val="009647AB"/>
    <w:rsid w:val="0096528F"/>
    <w:rsid w:val="00965836"/>
    <w:rsid w:val="00965C90"/>
    <w:rsid w:val="00966086"/>
    <w:rsid w:val="00966B94"/>
    <w:rsid w:val="00966FED"/>
    <w:rsid w:val="00970539"/>
    <w:rsid w:val="00970B9E"/>
    <w:rsid w:val="00970ECB"/>
    <w:rsid w:val="0097136B"/>
    <w:rsid w:val="009715C3"/>
    <w:rsid w:val="0097207E"/>
    <w:rsid w:val="009727F2"/>
    <w:rsid w:val="00976848"/>
    <w:rsid w:val="00976CDE"/>
    <w:rsid w:val="009806A4"/>
    <w:rsid w:val="00982C97"/>
    <w:rsid w:val="0098321E"/>
    <w:rsid w:val="0098350A"/>
    <w:rsid w:val="00983854"/>
    <w:rsid w:val="00985984"/>
    <w:rsid w:val="009877F5"/>
    <w:rsid w:val="00987B5F"/>
    <w:rsid w:val="009906A8"/>
    <w:rsid w:val="00992DA5"/>
    <w:rsid w:val="00993213"/>
    <w:rsid w:val="00993D39"/>
    <w:rsid w:val="009941B5"/>
    <w:rsid w:val="00994A37"/>
    <w:rsid w:val="00994B56"/>
    <w:rsid w:val="009960AC"/>
    <w:rsid w:val="00997FAE"/>
    <w:rsid w:val="009A0EBF"/>
    <w:rsid w:val="009A3074"/>
    <w:rsid w:val="009A34C6"/>
    <w:rsid w:val="009A5151"/>
    <w:rsid w:val="009A5CFE"/>
    <w:rsid w:val="009A6D56"/>
    <w:rsid w:val="009B0909"/>
    <w:rsid w:val="009B151B"/>
    <w:rsid w:val="009B1A8B"/>
    <w:rsid w:val="009B1B43"/>
    <w:rsid w:val="009B1E7B"/>
    <w:rsid w:val="009B24F2"/>
    <w:rsid w:val="009B4E66"/>
    <w:rsid w:val="009B57A5"/>
    <w:rsid w:val="009B57E8"/>
    <w:rsid w:val="009B5CE7"/>
    <w:rsid w:val="009C0B2E"/>
    <w:rsid w:val="009C0E16"/>
    <w:rsid w:val="009C0E2E"/>
    <w:rsid w:val="009C2EFC"/>
    <w:rsid w:val="009C3339"/>
    <w:rsid w:val="009C427F"/>
    <w:rsid w:val="009C485E"/>
    <w:rsid w:val="009C4E0E"/>
    <w:rsid w:val="009C5B99"/>
    <w:rsid w:val="009C79D4"/>
    <w:rsid w:val="009C7FD0"/>
    <w:rsid w:val="009D07A1"/>
    <w:rsid w:val="009D1547"/>
    <w:rsid w:val="009D1D8B"/>
    <w:rsid w:val="009D2C05"/>
    <w:rsid w:val="009D3B0A"/>
    <w:rsid w:val="009D3B7D"/>
    <w:rsid w:val="009D7161"/>
    <w:rsid w:val="009E162A"/>
    <w:rsid w:val="009E22A9"/>
    <w:rsid w:val="009E24F7"/>
    <w:rsid w:val="009E3D74"/>
    <w:rsid w:val="009E5CA6"/>
    <w:rsid w:val="009F06C9"/>
    <w:rsid w:val="009F0955"/>
    <w:rsid w:val="009F0CAB"/>
    <w:rsid w:val="009F20D7"/>
    <w:rsid w:val="009F306F"/>
    <w:rsid w:val="009F41B3"/>
    <w:rsid w:val="009F6907"/>
    <w:rsid w:val="00A00649"/>
    <w:rsid w:val="00A00A0D"/>
    <w:rsid w:val="00A0196D"/>
    <w:rsid w:val="00A01E08"/>
    <w:rsid w:val="00A02AFD"/>
    <w:rsid w:val="00A02EB2"/>
    <w:rsid w:val="00A03736"/>
    <w:rsid w:val="00A03AC4"/>
    <w:rsid w:val="00A06F9D"/>
    <w:rsid w:val="00A122CD"/>
    <w:rsid w:val="00A13FEF"/>
    <w:rsid w:val="00A141A3"/>
    <w:rsid w:val="00A16D98"/>
    <w:rsid w:val="00A16DA1"/>
    <w:rsid w:val="00A206DA"/>
    <w:rsid w:val="00A22C9A"/>
    <w:rsid w:val="00A23086"/>
    <w:rsid w:val="00A23974"/>
    <w:rsid w:val="00A23C6A"/>
    <w:rsid w:val="00A25F08"/>
    <w:rsid w:val="00A276A6"/>
    <w:rsid w:val="00A32AEA"/>
    <w:rsid w:val="00A34D24"/>
    <w:rsid w:val="00A3631D"/>
    <w:rsid w:val="00A3644A"/>
    <w:rsid w:val="00A420EC"/>
    <w:rsid w:val="00A42586"/>
    <w:rsid w:val="00A46CE9"/>
    <w:rsid w:val="00A47133"/>
    <w:rsid w:val="00A51634"/>
    <w:rsid w:val="00A52709"/>
    <w:rsid w:val="00A52FF1"/>
    <w:rsid w:val="00A54F0B"/>
    <w:rsid w:val="00A555CB"/>
    <w:rsid w:val="00A55D70"/>
    <w:rsid w:val="00A5604D"/>
    <w:rsid w:val="00A6143D"/>
    <w:rsid w:val="00A61BA8"/>
    <w:rsid w:val="00A61C7C"/>
    <w:rsid w:val="00A62A02"/>
    <w:rsid w:val="00A65BFE"/>
    <w:rsid w:val="00A674DB"/>
    <w:rsid w:val="00A67F0F"/>
    <w:rsid w:val="00A7054D"/>
    <w:rsid w:val="00A70BC7"/>
    <w:rsid w:val="00A711DF"/>
    <w:rsid w:val="00A712C9"/>
    <w:rsid w:val="00A72E43"/>
    <w:rsid w:val="00A741B0"/>
    <w:rsid w:val="00A746A0"/>
    <w:rsid w:val="00A75DE7"/>
    <w:rsid w:val="00A80367"/>
    <w:rsid w:val="00A81046"/>
    <w:rsid w:val="00A81AE0"/>
    <w:rsid w:val="00A82073"/>
    <w:rsid w:val="00A8258B"/>
    <w:rsid w:val="00A83B93"/>
    <w:rsid w:val="00A83E80"/>
    <w:rsid w:val="00A8554B"/>
    <w:rsid w:val="00A8672E"/>
    <w:rsid w:val="00A91325"/>
    <w:rsid w:val="00A917D2"/>
    <w:rsid w:val="00A924D8"/>
    <w:rsid w:val="00A92BD6"/>
    <w:rsid w:val="00A9463D"/>
    <w:rsid w:val="00A95ECF"/>
    <w:rsid w:val="00A96511"/>
    <w:rsid w:val="00AA0982"/>
    <w:rsid w:val="00AA0CE5"/>
    <w:rsid w:val="00AA1C53"/>
    <w:rsid w:val="00AA1F08"/>
    <w:rsid w:val="00AA262F"/>
    <w:rsid w:val="00AA3AA6"/>
    <w:rsid w:val="00AA5612"/>
    <w:rsid w:val="00AA5844"/>
    <w:rsid w:val="00AB01E4"/>
    <w:rsid w:val="00AB0330"/>
    <w:rsid w:val="00AB133E"/>
    <w:rsid w:val="00AB1ECC"/>
    <w:rsid w:val="00AB28ED"/>
    <w:rsid w:val="00AB3ADD"/>
    <w:rsid w:val="00AB5330"/>
    <w:rsid w:val="00AB551A"/>
    <w:rsid w:val="00AC0258"/>
    <w:rsid w:val="00AC0885"/>
    <w:rsid w:val="00AC21E9"/>
    <w:rsid w:val="00AC26C0"/>
    <w:rsid w:val="00AC41B0"/>
    <w:rsid w:val="00AC49D4"/>
    <w:rsid w:val="00AC6BF5"/>
    <w:rsid w:val="00AD03F6"/>
    <w:rsid w:val="00AD07C2"/>
    <w:rsid w:val="00AD20C7"/>
    <w:rsid w:val="00AD2C0C"/>
    <w:rsid w:val="00AD6690"/>
    <w:rsid w:val="00AE0951"/>
    <w:rsid w:val="00AE18FF"/>
    <w:rsid w:val="00AE4FC1"/>
    <w:rsid w:val="00AE580D"/>
    <w:rsid w:val="00AE7A68"/>
    <w:rsid w:val="00AF235F"/>
    <w:rsid w:val="00AF2505"/>
    <w:rsid w:val="00AF2EE1"/>
    <w:rsid w:val="00AF3928"/>
    <w:rsid w:val="00AF497B"/>
    <w:rsid w:val="00AF5DDC"/>
    <w:rsid w:val="00AF680F"/>
    <w:rsid w:val="00AF6B9E"/>
    <w:rsid w:val="00AF7C02"/>
    <w:rsid w:val="00B01412"/>
    <w:rsid w:val="00B037F0"/>
    <w:rsid w:val="00B041ED"/>
    <w:rsid w:val="00B04C2D"/>
    <w:rsid w:val="00B04EA0"/>
    <w:rsid w:val="00B05DAD"/>
    <w:rsid w:val="00B062D0"/>
    <w:rsid w:val="00B10575"/>
    <w:rsid w:val="00B1069F"/>
    <w:rsid w:val="00B1185D"/>
    <w:rsid w:val="00B130F6"/>
    <w:rsid w:val="00B13125"/>
    <w:rsid w:val="00B14B67"/>
    <w:rsid w:val="00B17169"/>
    <w:rsid w:val="00B174D7"/>
    <w:rsid w:val="00B216DA"/>
    <w:rsid w:val="00B21BEC"/>
    <w:rsid w:val="00B2416E"/>
    <w:rsid w:val="00B24B8E"/>
    <w:rsid w:val="00B251E1"/>
    <w:rsid w:val="00B2621C"/>
    <w:rsid w:val="00B30D0A"/>
    <w:rsid w:val="00B31172"/>
    <w:rsid w:val="00B318AD"/>
    <w:rsid w:val="00B36F55"/>
    <w:rsid w:val="00B371C7"/>
    <w:rsid w:val="00B37962"/>
    <w:rsid w:val="00B37B72"/>
    <w:rsid w:val="00B40C55"/>
    <w:rsid w:val="00B41CC8"/>
    <w:rsid w:val="00B42075"/>
    <w:rsid w:val="00B43928"/>
    <w:rsid w:val="00B440A1"/>
    <w:rsid w:val="00B44A7B"/>
    <w:rsid w:val="00B45809"/>
    <w:rsid w:val="00B45B53"/>
    <w:rsid w:val="00B45FCD"/>
    <w:rsid w:val="00B47027"/>
    <w:rsid w:val="00B514FD"/>
    <w:rsid w:val="00B522D1"/>
    <w:rsid w:val="00B5280C"/>
    <w:rsid w:val="00B538C5"/>
    <w:rsid w:val="00B5416D"/>
    <w:rsid w:val="00B5454A"/>
    <w:rsid w:val="00B56C56"/>
    <w:rsid w:val="00B56F0A"/>
    <w:rsid w:val="00B579FE"/>
    <w:rsid w:val="00B6176B"/>
    <w:rsid w:val="00B61F96"/>
    <w:rsid w:val="00B64343"/>
    <w:rsid w:val="00B6509F"/>
    <w:rsid w:val="00B650F4"/>
    <w:rsid w:val="00B65343"/>
    <w:rsid w:val="00B6777E"/>
    <w:rsid w:val="00B7130C"/>
    <w:rsid w:val="00B72499"/>
    <w:rsid w:val="00B72DB3"/>
    <w:rsid w:val="00B74CE7"/>
    <w:rsid w:val="00B76547"/>
    <w:rsid w:val="00B8022F"/>
    <w:rsid w:val="00B809AE"/>
    <w:rsid w:val="00B80E44"/>
    <w:rsid w:val="00B85D5B"/>
    <w:rsid w:val="00B860B3"/>
    <w:rsid w:val="00B8619D"/>
    <w:rsid w:val="00B8623C"/>
    <w:rsid w:val="00B86F01"/>
    <w:rsid w:val="00B8754B"/>
    <w:rsid w:val="00B87B04"/>
    <w:rsid w:val="00B91F6C"/>
    <w:rsid w:val="00B94FE6"/>
    <w:rsid w:val="00BA14D9"/>
    <w:rsid w:val="00BA1514"/>
    <w:rsid w:val="00BA1D1A"/>
    <w:rsid w:val="00BA1F07"/>
    <w:rsid w:val="00BA4226"/>
    <w:rsid w:val="00BA4A4C"/>
    <w:rsid w:val="00BA4AA8"/>
    <w:rsid w:val="00BB04B8"/>
    <w:rsid w:val="00BB06DF"/>
    <w:rsid w:val="00BB0903"/>
    <w:rsid w:val="00BB0AF2"/>
    <w:rsid w:val="00BB0D84"/>
    <w:rsid w:val="00BB0D9C"/>
    <w:rsid w:val="00BB1B9A"/>
    <w:rsid w:val="00BB29A2"/>
    <w:rsid w:val="00BB393D"/>
    <w:rsid w:val="00BB3EEE"/>
    <w:rsid w:val="00BB40D2"/>
    <w:rsid w:val="00BB5B62"/>
    <w:rsid w:val="00BB5BFB"/>
    <w:rsid w:val="00BB6D6D"/>
    <w:rsid w:val="00BC01B0"/>
    <w:rsid w:val="00BC179F"/>
    <w:rsid w:val="00BC1CF3"/>
    <w:rsid w:val="00BC1DC0"/>
    <w:rsid w:val="00BC1E26"/>
    <w:rsid w:val="00BC29A5"/>
    <w:rsid w:val="00BC33B1"/>
    <w:rsid w:val="00BC37AB"/>
    <w:rsid w:val="00BC4E8B"/>
    <w:rsid w:val="00BC6630"/>
    <w:rsid w:val="00BD04F8"/>
    <w:rsid w:val="00BD0C6A"/>
    <w:rsid w:val="00BD1F0D"/>
    <w:rsid w:val="00BD27DE"/>
    <w:rsid w:val="00BD3F6F"/>
    <w:rsid w:val="00BD580E"/>
    <w:rsid w:val="00BE096D"/>
    <w:rsid w:val="00BE1295"/>
    <w:rsid w:val="00BE1425"/>
    <w:rsid w:val="00BE1EAB"/>
    <w:rsid w:val="00BE24DB"/>
    <w:rsid w:val="00BE3CAC"/>
    <w:rsid w:val="00BE5975"/>
    <w:rsid w:val="00BE63F7"/>
    <w:rsid w:val="00BF0CDE"/>
    <w:rsid w:val="00BF150A"/>
    <w:rsid w:val="00BF41C0"/>
    <w:rsid w:val="00BF4A46"/>
    <w:rsid w:val="00BF66C0"/>
    <w:rsid w:val="00C016B4"/>
    <w:rsid w:val="00C02B84"/>
    <w:rsid w:val="00C0363F"/>
    <w:rsid w:val="00C073B1"/>
    <w:rsid w:val="00C1121E"/>
    <w:rsid w:val="00C1240D"/>
    <w:rsid w:val="00C12B1E"/>
    <w:rsid w:val="00C152C1"/>
    <w:rsid w:val="00C17317"/>
    <w:rsid w:val="00C17CF6"/>
    <w:rsid w:val="00C201B9"/>
    <w:rsid w:val="00C22ECA"/>
    <w:rsid w:val="00C23DEA"/>
    <w:rsid w:val="00C268CE"/>
    <w:rsid w:val="00C27E64"/>
    <w:rsid w:val="00C305E4"/>
    <w:rsid w:val="00C306D4"/>
    <w:rsid w:val="00C31128"/>
    <w:rsid w:val="00C31621"/>
    <w:rsid w:val="00C338E1"/>
    <w:rsid w:val="00C33B24"/>
    <w:rsid w:val="00C34FA3"/>
    <w:rsid w:val="00C350CB"/>
    <w:rsid w:val="00C3531E"/>
    <w:rsid w:val="00C37104"/>
    <w:rsid w:val="00C3715D"/>
    <w:rsid w:val="00C40203"/>
    <w:rsid w:val="00C40BF5"/>
    <w:rsid w:val="00C4125E"/>
    <w:rsid w:val="00C41F29"/>
    <w:rsid w:val="00C42AF2"/>
    <w:rsid w:val="00C460E7"/>
    <w:rsid w:val="00C47B4D"/>
    <w:rsid w:val="00C47D8C"/>
    <w:rsid w:val="00C51321"/>
    <w:rsid w:val="00C522B1"/>
    <w:rsid w:val="00C53E08"/>
    <w:rsid w:val="00C546A0"/>
    <w:rsid w:val="00C56DAD"/>
    <w:rsid w:val="00C57366"/>
    <w:rsid w:val="00C5764A"/>
    <w:rsid w:val="00C6040C"/>
    <w:rsid w:val="00C6071F"/>
    <w:rsid w:val="00C60F16"/>
    <w:rsid w:val="00C61CE5"/>
    <w:rsid w:val="00C6416F"/>
    <w:rsid w:val="00C64319"/>
    <w:rsid w:val="00C64355"/>
    <w:rsid w:val="00C65703"/>
    <w:rsid w:val="00C65920"/>
    <w:rsid w:val="00C67154"/>
    <w:rsid w:val="00C70557"/>
    <w:rsid w:val="00C70F83"/>
    <w:rsid w:val="00C71664"/>
    <w:rsid w:val="00C73C1A"/>
    <w:rsid w:val="00C74F4E"/>
    <w:rsid w:val="00C82391"/>
    <w:rsid w:val="00C82EB5"/>
    <w:rsid w:val="00C83AB9"/>
    <w:rsid w:val="00C84CB0"/>
    <w:rsid w:val="00C84EB3"/>
    <w:rsid w:val="00C85834"/>
    <w:rsid w:val="00C8717C"/>
    <w:rsid w:val="00C9194B"/>
    <w:rsid w:val="00C938DF"/>
    <w:rsid w:val="00C93A3E"/>
    <w:rsid w:val="00C94CA2"/>
    <w:rsid w:val="00C95C1C"/>
    <w:rsid w:val="00C95E74"/>
    <w:rsid w:val="00C96165"/>
    <w:rsid w:val="00C96C01"/>
    <w:rsid w:val="00CA1263"/>
    <w:rsid w:val="00CA1D53"/>
    <w:rsid w:val="00CA202F"/>
    <w:rsid w:val="00CA26A2"/>
    <w:rsid w:val="00CA32B8"/>
    <w:rsid w:val="00CA33BC"/>
    <w:rsid w:val="00CA5526"/>
    <w:rsid w:val="00CA5C59"/>
    <w:rsid w:val="00CA6F98"/>
    <w:rsid w:val="00CB1766"/>
    <w:rsid w:val="00CB1D8A"/>
    <w:rsid w:val="00CB22AE"/>
    <w:rsid w:val="00CB2D54"/>
    <w:rsid w:val="00CB38DE"/>
    <w:rsid w:val="00CB5888"/>
    <w:rsid w:val="00CB5E39"/>
    <w:rsid w:val="00CC28E9"/>
    <w:rsid w:val="00CC34DC"/>
    <w:rsid w:val="00CC3AD9"/>
    <w:rsid w:val="00CC7EDA"/>
    <w:rsid w:val="00CD16AC"/>
    <w:rsid w:val="00CD4DEB"/>
    <w:rsid w:val="00CD61DB"/>
    <w:rsid w:val="00CE0B21"/>
    <w:rsid w:val="00CE1295"/>
    <w:rsid w:val="00CE34D8"/>
    <w:rsid w:val="00CE3903"/>
    <w:rsid w:val="00CE47C8"/>
    <w:rsid w:val="00CE4D2C"/>
    <w:rsid w:val="00CE4F96"/>
    <w:rsid w:val="00CE59A2"/>
    <w:rsid w:val="00CE6ED0"/>
    <w:rsid w:val="00CF08AA"/>
    <w:rsid w:val="00CF244B"/>
    <w:rsid w:val="00CF2E07"/>
    <w:rsid w:val="00CF5C7C"/>
    <w:rsid w:val="00CF63FF"/>
    <w:rsid w:val="00CF6B73"/>
    <w:rsid w:val="00D00A7B"/>
    <w:rsid w:val="00D0180A"/>
    <w:rsid w:val="00D020F9"/>
    <w:rsid w:val="00D03813"/>
    <w:rsid w:val="00D03A0F"/>
    <w:rsid w:val="00D03FB5"/>
    <w:rsid w:val="00D04270"/>
    <w:rsid w:val="00D04D9E"/>
    <w:rsid w:val="00D06741"/>
    <w:rsid w:val="00D06AC5"/>
    <w:rsid w:val="00D0744C"/>
    <w:rsid w:val="00D10DD1"/>
    <w:rsid w:val="00D10ED6"/>
    <w:rsid w:val="00D11360"/>
    <w:rsid w:val="00D1361B"/>
    <w:rsid w:val="00D14150"/>
    <w:rsid w:val="00D1421E"/>
    <w:rsid w:val="00D147CF"/>
    <w:rsid w:val="00D15035"/>
    <w:rsid w:val="00D17C0C"/>
    <w:rsid w:val="00D17FE0"/>
    <w:rsid w:val="00D20A88"/>
    <w:rsid w:val="00D20FE4"/>
    <w:rsid w:val="00D226F9"/>
    <w:rsid w:val="00D239C4"/>
    <w:rsid w:val="00D27CE0"/>
    <w:rsid w:val="00D304A6"/>
    <w:rsid w:val="00D304F4"/>
    <w:rsid w:val="00D33264"/>
    <w:rsid w:val="00D363A3"/>
    <w:rsid w:val="00D379B7"/>
    <w:rsid w:val="00D41D2C"/>
    <w:rsid w:val="00D422EB"/>
    <w:rsid w:val="00D47041"/>
    <w:rsid w:val="00D47BCF"/>
    <w:rsid w:val="00D5191A"/>
    <w:rsid w:val="00D52B85"/>
    <w:rsid w:val="00D52F8E"/>
    <w:rsid w:val="00D54ADD"/>
    <w:rsid w:val="00D55C20"/>
    <w:rsid w:val="00D55F7A"/>
    <w:rsid w:val="00D56BC4"/>
    <w:rsid w:val="00D5704E"/>
    <w:rsid w:val="00D57E93"/>
    <w:rsid w:val="00D60B65"/>
    <w:rsid w:val="00D60D39"/>
    <w:rsid w:val="00D61802"/>
    <w:rsid w:val="00D639D2"/>
    <w:rsid w:val="00D64C8B"/>
    <w:rsid w:val="00D64F75"/>
    <w:rsid w:val="00D65291"/>
    <w:rsid w:val="00D663D9"/>
    <w:rsid w:val="00D67437"/>
    <w:rsid w:val="00D70039"/>
    <w:rsid w:val="00D70A1C"/>
    <w:rsid w:val="00D711DB"/>
    <w:rsid w:val="00D71455"/>
    <w:rsid w:val="00D73098"/>
    <w:rsid w:val="00D73320"/>
    <w:rsid w:val="00D73CFE"/>
    <w:rsid w:val="00D73E58"/>
    <w:rsid w:val="00D74576"/>
    <w:rsid w:val="00D749D4"/>
    <w:rsid w:val="00D76075"/>
    <w:rsid w:val="00D77E99"/>
    <w:rsid w:val="00D77EC9"/>
    <w:rsid w:val="00D8018E"/>
    <w:rsid w:val="00D806DF"/>
    <w:rsid w:val="00D832D7"/>
    <w:rsid w:val="00D868A6"/>
    <w:rsid w:val="00D90281"/>
    <w:rsid w:val="00D91CCD"/>
    <w:rsid w:val="00D93285"/>
    <w:rsid w:val="00D9411A"/>
    <w:rsid w:val="00D94E89"/>
    <w:rsid w:val="00D954BF"/>
    <w:rsid w:val="00D962F2"/>
    <w:rsid w:val="00D9676C"/>
    <w:rsid w:val="00D96AAD"/>
    <w:rsid w:val="00D97859"/>
    <w:rsid w:val="00D97887"/>
    <w:rsid w:val="00D97EA7"/>
    <w:rsid w:val="00DA0245"/>
    <w:rsid w:val="00DA1495"/>
    <w:rsid w:val="00DA1671"/>
    <w:rsid w:val="00DA194D"/>
    <w:rsid w:val="00DA1EA1"/>
    <w:rsid w:val="00DA209A"/>
    <w:rsid w:val="00DA3295"/>
    <w:rsid w:val="00DA4907"/>
    <w:rsid w:val="00DB0FAE"/>
    <w:rsid w:val="00DB160F"/>
    <w:rsid w:val="00DB2472"/>
    <w:rsid w:val="00DB3B27"/>
    <w:rsid w:val="00DB3F47"/>
    <w:rsid w:val="00DB43BD"/>
    <w:rsid w:val="00DB5199"/>
    <w:rsid w:val="00DB6F9F"/>
    <w:rsid w:val="00DB7A9A"/>
    <w:rsid w:val="00DC0951"/>
    <w:rsid w:val="00DC0B67"/>
    <w:rsid w:val="00DC2930"/>
    <w:rsid w:val="00DC48BC"/>
    <w:rsid w:val="00DD0682"/>
    <w:rsid w:val="00DD2E7D"/>
    <w:rsid w:val="00DD3152"/>
    <w:rsid w:val="00DD5956"/>
    <w:rsid w:val="00DD653B"/>
    <w:rsid w:val="00DD75FE"/>
    <w:rsid w:val="00DE3134"/>
    <w:rsid w:val="00DE3726"/>
    <w:rsid w:val="00DE441C"/>
    <w:rsid w:val="00DE4663"/>
    <w:rsid w:val="00DE4EE1"/>
    <w:rsid w:val="00DF0E95"/>
    <w:rsid w:val="00DF3301"/>
    <w:rsid w:val="00E0070E"/>
    <w:rsid w:val="00E008E1"/>
    <w:rsid w:val="00E01A6B"/>
    <w:rsid w:val="00E01D03"/>
    <w:rsid w:val="00E025FF"/>
    <w:rsid w:val="00E026E7"/>
    <w:rsid w:val="00E03BCA"/>
    <w:rsid w:val="00E0487E"/>
    <w:rsid w:val="00E04BB7"/>
    <w:rsid w:val="00E07992"/>
    <w:rsid w:val="00E103C4"/>
    <w:rsid w:val="00E11035"/>
    <w:rsid w:val="00E11531"/>
    <w:rsid w:val="00E11A15"/>
    <w:rsid w:val="00E1276F"/>
    <w:rsid w:val="00E12B64"/>
    <w:rsid w:val="00E166A4"/>
    <w:rsid w:val="00E23C72"/>
    <w:rsid w:val="00E2757D"/>
    <w:rsid w:val="00E30C4E"/>
    <w:rsid w:val="00E3272A"/>
    <w:rsid w:val="00E328D5"/>
    <w:rsid w:val="00E33DD5"/>
    <w:rsid w:val="00E33FCB"/>
    <w:rsid w:val="00E34873"/>
    <w:rsid w:val="00E352EC"/>
    <w:rsid w:val="00E35536"/>
    <w:rsid w:val="00E35E6F"/>
    <w:rsid w:val="00E3707C"/>
    <w:rsid w:val="00E379EB"/>
    <w:rsid w:val="00E427A9"/>
    <w:rsid w:val="00E44D91"/>
    <w:rsid w:val="00E4583C"/>
    <w:rsid w:val="00E47470"/>
    <w:rsid w:val="00E50348"/>
    <w:rsid w:val="00E50BF0"/>
    <w:rsid w:val="00E510F6"/>
    <w:rsid w:val="00E518F6"/>
    <w:rsid w:val="00E51AB1"/>
    <w:rsid w:val="00E52D32"/>
    <w:rsid w:val="00E54276"/>
    <w:rsid w:val="00E544A1"/>
    <w:rsid w:val="00E54E55"/>
    <w:rsid w:val="00E55E7E"/>
    <w:rsid w:val="00E56DA7"/>
    <w:rsid w:val="00E57B19"/>
    <w:rsid w:val="00E6310F"/>
    <w:rsid w:val="00E63796"/>
    <w:rsid w:val="00E63A73"/>
    <w:rsid w:val="00E63E6C"/>
    <w:rsid w:val="00E64DCC"/>
    <w:rsid w:val="00E650A5"/>
    <w:rsid w:val="00E66F55"/>
    <w:rsid w:val="00E67519"/>
    <w:rsid w:val="00E67B2F"/>
    <w:rsid w:val="00E67DB3"/>
    <w:rsid w:val="00E702C0"/>
    <w:rsid w:val="00E714BA"/>
    <w:rsid w:val="00E720FD"/>
    <w:rsid w:val="00E72419"/>
    <w:rsid w:val="00E72A62"/>
    <w:rsid w:val="00E730DA"/>
    <w:rsid w:val="00E748EC"/>
    <w:rsid w:val="00E75EA1"/>
    <w:rsid w:val="00E766DE"/>
    <w:rsid w:val="00E77DB3"/>
    <w:rsid w:val="00E8019A"/>
    <w:rsid w:val="00E8072C"/>
    <w:rsid w:val="00E8098D"/>
    <w:rsid w:val="00E82CC4"/>
    <w:rsid w:val="00E84090"/>
    <w:rsid w:val="00E85F27"/>
    <w:rsid w:val="00E93AD1"/>
    <w:rsid w:val="00E9483C"/>
    <w:rsid w:val="00E979B6"/>
    <w:rsid w:val="00EA1574"/>
    <w:rsid w:val="00EA2EEA"/>
    <w:rsid w:val="00EA3173"/>
    <w:rsid w:val="00EA47D9"/>
    <w:rsid w:val="00EA4B9D"/>
    <w:rsid w:val="00EA56E0"/>
    <w:rsid w:val="00EA66A7"/>
    <w:rsid w:val="00EA6D20"/>
    <w:rsid w:val="00EB0647"/>
    <w:rsid w:val="00EB1DF7"/>
    <w:rsid w:val="00EB2987"/>
    <w:rsid w:val="00EB691B"/>
    <w:rsid w:val="00EB7690"/>
    <w:rsid w:val="00EB778B"/>
    <w:rsid w:val="00EB7EFB"/>
    <w:rsid w:val="00EC0349"/>
    <w:rsid w:val="00EC123C"/>
    <w:rsid w:val="00EC2C6F"/>
    <w:rsid w:val="00EC2E9E"/>
    <w:rsid w:val="00EC4DDE"/>
    <w:rsid w:val="00EC58D9"/>
    <w:rsid w:val="00EC6025"/>
    <w:rsid w:val="00EC6577"/>
    <w:rsid w:val="00EC7898"/>
    <w:rsid w:val="00ED0168"/>
    <w:rsid w:val="00ED0662"/>
    <w:rsid w:val="00ED112B"/>
    <w:rsid w:val="00ED1AE0"/>
    <w:rsid w:val="00ED1DDC"/>
    <w:rsid w:val="00ED4661"/>
    <w:rsid w:val="00ED5309"/>
    <w:rsid w:val="00EE25D3"/>
    <w:rsid w:val="00EE7B2B"/>
    <w:rsid w:val="00EF0E8C"/>
    <w:rsid w:val="00EF1297"/>
    <w:rsid w:val="00EF1D65"/>
    <w:rsid w:val="00EF2666"/>
    <w:rsid w:val="00EF3372"/>
    <w:rsid w:val="00EF39E8"/>
    <w:rsid w:val="00EF3FD6"/>
    <w:rsid w:val="00EF5DE3"/>
    <w:rsid w:val="00EF6426"/>
    <w:rsid w:val="00EF724F"/>
    <w:rsid w:val="00EF7B4E"/>
    <w:rsid w:val="00F00E84"/>
    <w:rsid w:val="00F03A33"/>
    <w:rsid w:val="00F04B00"/>
    <w:rsid w:val="00F058D1"/>
    <w:rsid w:val="00F06A2B"/>
    <w:rsid w:val="00F107C8"/>
    <w:rsid w:val="00F10C46"/>
    <w:rsid w:val="00F11440"/>
    <w:rsid w:val="00F1146E"/>
    <w:rsid w:val="00F138D7"/>
    <w:rsid w:val="00F1572B"/>
    <w:rsid w:val="00F15D9C"/>
    <w:rsid w:val="00F1606D"/>
    <w:rsid w:val="00F203C4"/>
    <w:rsid w:val="00F236B6"/>
    <w:rsid w:val="00F24A4E"/>
    <w:rsid w:val="00F26577"/>
    <w:rsid w:val="00F275BB"/>
    <w:rsid w:val="00F311F0"/>
    <w:rsid w:val="00F3199D"/>
    <w:rsid w:val="00F3242C"/>
    <w:rsid w:val="00F3508F"/>
    <w:rsid w:val="00F35C2D"/>
    <w:rsid w:val="00F37AC1"/>
    <w:rsid w:val="00F41A40"/>
    <w:rsid w:val="00F41E31"/>
    <w:rsid w:val="00F43473"/>
    <w:rsid w:val="00F43671"/>
    <w:rsid w:val="00F475AF"/>
    <w:rsid w:val="00F47A4E"/>
    <w:rsid w:val="00F51FAA"/>
    <w:rsid w:val="00F542FE"/>
    <w:rsid w:val="00F543F9"/>
    <w:rsid w:val="00F55C89"/>
    <w:rsid w:val="00F5749D"/>
    <w:rsid w:val="00F57795"/>
    <w:rsid w:val="00F6244B"/>
    <w:rsid w:val="00F63E5D"/>
    <w:rsid w:val="00F6464A"/>
    <w:rsid w:val="00F64D7B"/>
    <w:rsid w:val="00F6562A"/>
    <w:rsid w:val="00F657E1"/>
    <w:rsid w:val="00F66674"/>
    <w:rsid w:val="00F709F5"/>
    <w:rsid w:val="00F720EE"/>
    <w:rsid w:val="00F72208"/>
    <w:rsid w:val="00F73412"/>
    <w:rsid w:val="00F748D3"/>
    <w:rsid w:val="00F75574"/>
    <w:rsid w:val="00F7694F"/>
    <w:rsid w:val="00F81325"/>
    <w:rsid w:val="00F81568"/>
    <w:rsid w:val="00F85992"/>
    <w:rsid w:val="00F85BD4"/>
    <w:rsid w:val="00F86352"/>
    <w:rsid w:val="00F864C8"/>
    <w:rsid w:val="00F866C5"/>
    <w:rsid w:val="00F90350"/>
    <w:rsid w:val="00F926CD"/>
    <w:rsid w:val="00F92950"/>
    <w:rsid w:val="00F92CDD"/>
    <w:rsid w:val="00F92F7D"/>
    <w:rsid w:val="00F945C2"/>
    <w:rsid w:val="00F94EE9"/>
    <w:rsid w:val="00F95078"/>
    <w:rsid w:val="00F965FB"/>
    <w:rsid w:val="00F96FAD"/>
    <w:rsid w:val="00F97258"/>
    <w:rsid w:val="00F973BE"/>
    <w:rsid w:val="00FA077E"/>
    <w:rsid w:val="00FA2886"/>
    <w:rsid w:val="00FA2CE9"/>
    <w:rsid w:val="00FA400A"/>
    <w:rsid w:val="00FA4176"/>
    <w:rsid w:val="00FA5409"/>
    <w:rsid w:val="00FA67C7"/>
    <w:rsid w:val="00FB2A7C"/>
    <w:rsid w:val="00FB30C5"/>
    <w:rsid w:val="00FB55CC"/>
    <w:rsid w:val="00FB7349"/>
    <w:rsid w:val="00FB7C70"/>
    <w:rsid w:val="00FC0418"/>
    <w:rsid w:val="00FC06C3"/>
    <w:rsid w:val="00FC11B2"/>
    <w:rsid w:val="00FC1711"/>
    <w:rsid w:val="00FC2683"/>
    <w:rsid w:val="00FC2A3F"/>
    <w:rsid w:val="00FC2ACD"/>
    <w:rsid w:val="00FC4C9B"/>
    <w:rsid w:val="00FC6224"/>
    <w:rsid w:val="00FC6CAD"/>
    <w:rsid w:val="00FD0F22"/>
    <w:rsid w:val="00FD1CA1"/>
    <w:rsid w:val="00FD2C1F"/>
    <w:rsid w:val="00FD4AE2"/>
    <w:rsid w:val="00FD720C"/>
    <w:rsid w:val="00FD7477"/>
    <w:rsid w:val="00FE1C01"/>
    <w:rsid w:val="00FE39C3"/>
    <w:rsid w:val="00FE452D"/>
    <w:rsid w:val="00FE48B9"/>
    <w:rsid w:val="00FE5E01"/>
    <w:rsid w:val="00FE7D15"/>
    <w:rsid w:val="00FF14C1"/>
    <w:rsid w:val="00FF1D71"/>
    <w:rsid w:val="00FF3D26"/>
    <w:rsid w:val="00FF3DA4"/>
    <w:rsid w:val="00FF4F96"/>
    <w:rsid w:val="00FF5ABD"/>
    <w:rsid w:val="00FF653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7F14A4"/>
    <w:pPr>
      <w:keepNext/>
      <w:spacing w:before="240" w:after="240"/>
      <w:ind w:left="425" w:hanging="425"/>
      <w:outlineLvl w:val="0"/>
    </w:pPr>
    <w:rPr>
      <w:rFonts w:ascii="Adobe Caslon Pro" w:hAnsi="Adobe Caslon Pro"/>
      <w:b/>
      <w:sz w:val="22"/>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7F14A4"/>
    <w:rPr>
      <w:rFonts w:ascii="Adobe Caslon Pro" w:eastAsia="Times New Roman" w:hAnsi="Adobe Caslon Pro" w:cs="Times New Roman"/>
      <w:b/>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 w:type="paragraph" w:customStyle="1" w:styleId="Prrafodelista1">
    <w:name w:val="Párrafo de lista1"/>
    <w:basedOn w:val="Normal"/>
    <w:rsid w:val="00EF1D65"/>
    <w:pPr>
      <w:widowControl w:val="0"/>
      <w:adjustRightInd w:val="0"/>
      <w:spacing w:after="0" w:line="360" w:lineRule="atLeast"/>
      <w:ind w:left="708"/>
      <w:textAlignment w:val="baseline"/>
    </w:pPr>
    <w:rPr>
      <w:rFonts w:ascii="Times New Roman" w:hAnsi="Times New Roman"/>
      <w:szCs w:val="24"/>
      <w:lang w:val="es-ES"/>
    </w:rPr>
  </w:style>
  <w:style w:type="paragraph" w:styleId="Textonotaalfinal">
    <w:name w:val="endnote text"/>
    <w:basedOn w:val="Normal"/>
    <w:link w:val="TextonotaalfinalCar"/>
    <w:uiPriority w:val="99"/>
    <w:semiHidden/>
    <w:unhideWhenUsed/>
    <w:rsid w:val="006E2CCF"/>
    <w:pPr>
      <w:spacing w:after="0"/>
    </w:pPr>
    <w:rPr>
      <w:sz w:val="20"/>
    </w:rPr>
  </w:style>
  <w:style w:type="character" w:customStyle="1" w:styleId="TextonotaalfinalCar">
    <w:name w:val="Texto nota al final Car"/>
    <w:basedOn w:val="Fuentedeprrafopredeter"/>
    <w:link w:val="Textonotaalfinal"/>
    <w:uiPriority w:val="99"/>
    <w:semiHidden/>
    <w:rsid w:val="006E2CCF"/>
    <w:rPr>
      <w:rFonts w:ascii="Arial" w:eastAsia="Times New Roman" w:hAnsi="Arial" w:cs="Times New Roman"/>
      <w:sz w:val="20"/>
      <w:szCs w:val="20"/>
      <w:lang w:val="es-MX" w:eastAsia="es-ES"/>
    </w:rPr>
  </w:style>
  <w:style w:type="character" w:styleId="Refdenotaalfinal">
    <w:name w:val="endnote reference"/>
    <w:basedOn w:val="Fuentedeprrafopredeter"/>
    <w:uiPriority w:val="99"/>
    <w:semiHidden/>
    <w:unhideWhenUsed/>
    <w:rsid w:val="006E2CC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7F14A4"/>
    <w:pPr>
      <w:keepNext/>
      <w:spacing w:before="240" w:after="240"/>
      <w:ind w:left="425" w:hanging="425"/>
      <w:outlineLvl w:val="0"/>
    </w:pPr>
    <w:rPr>
      <w:rFonts w:ascii="Adobe Caslon Pro" w:hAnsi="Adobe Caslon Pro"/>
      <w:b/>
      <w:sz w:val="22"/>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7F14A4"/>
    <w:rPr>
      <w:rFonts w:ascii="Adobe Caslon Pro" w:eastAsia="Times New Roman" w:hAnsi="Adobe Caslon Pro" w:cs="Times New Roman"/>
      <w:b/>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 w:type="paragraph" w:customStyle="1" w:styleId="Prrafodelista1">
    <w:name w:val="Párrafo de lista1"/>
    <w:basedOn w:val="Normal"/>
    <w:rsid w:val="00EF1D65"/>
    <w:pPr>
      <w:widowControl w:val="0"/>
      <w:adjustRightInd w:val="0"/>
      <w:spacing w:after="0" w:line="360" w:lineRule="atLeast"/>
      <w:ind w:left="708"/>
      <w:textAlignment w:val="baseline"/>
    </w:pPr>
    <w:rPr>
      <w:rFonts w:ascii="Times New Roman" w:hAnsi="Times New Roman"/>
      <w:szCs w:val="24"/>
      <w:lang w:val="es-ES"/>
    </w:rPr>
  </w:style>
  <w:style w:type="paragraph" w:styleId="Textonotaalfinal">
    <w:name w:val="endnote text"/>
    <w:basedOn w:val="Normal"/>
    <w:link w:val="TextonotaalfinalCar"/>
    <w:uiPriority w:val="99"/>
    <w:semiHidden/>
    <w:unhideWhenUsed/>
    <w:rsid w:val="006E2CCF"/>
    <w:pPr>
      <w:spacing w:after="0"/>
    </w:pPr>
    <w:rPr>
      <w:sz w:val="20"/>
    </w:rPr>
  </w:style>
  <w:style w:type="character" w:customStyle="1" w:styleId="TextonotaalfinalCar">
    <w:name w:val="Texto nota al final Car"/>
    <w:basedOn w:val="Fuentedeprrafopredeter"/>
    <w:link w:val="Textonotaalfinal"/>
    <w:uiPriority w:val="99"/>
    <w:semiHidden/>
    <w:rsid w:val="006E2CCF"/>
    <w:rPr>
      <w:rFonts w:ascii="Arial" w:eastAsia="Times New Roman" w:hAnsi="Arial" w:cs="Times New Roman"/>
      <w:sz w:val="20"/>
      <w:szCs w:val="20"/>
      <w:lang w:val="es-MX" w:eastAsia="es-ES"/>
    </w:rPr>
  </w:style>
  <w:style w:type="character" w:styleId="Refdenotaalfinal">
    <w:name w:val="endnote reference"/>
    <w:basedOn w:val="Fuentedeprrafopredeter"/>
    <w:uiPriority w:val="99"/>
    <w:semiHidden/>
    <w:unhideWhenUsed/>
    <w:rsid w:val="006E2C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303825">
      <w:bodyDiv w:val="1"/>
      <w:marLeft w:val="0"/>
      <w:marRight w:val="0"/>
      <w:marTop w:val="0"/>
      <w:marBottom w:val="0"/>
      <w:divBdr>
        <w:top w:val="none" w:sz="0" w:space="0" w:color="auto"/>
        <w:left w:val="none" w:sz="0" w:space="0" w:color="auto"/>
        <w:bottom w:val="none" w:sz="0" w:space="0" w:color="auto"/>
        <w:right w:val="none" w:sz="0" w:space="0" w:color="auto"/>
      </w:divBdr>
    </w:div>
    <w:div w:id="863515075">
      <w:bodyDiv w:val="1"/>
      <w:marLeft w:val="0"/>
      <w:marRight w:val="0"/>
      <w:marTop w:val="0"/>
      <w:marBottom w:val="0"/>
      <w:divBdr>
        <w:top w:val="none" w:sz="0" w:space="0" w:color="auto"/>
        <w:left w:val="none" w:sz="0" w:space="0" w:color="auto"/>
        <w:bottom w:val="none" w:sz="0" w:space="0" w:color="auto"/>
        <w:right w:val="none" w:sz="0" w:space="0" w:color="auto"/>
      </w:divBdr>
    </w:div>
    <w:div w:id="1051153612">
      <w:bodyDiv w:val="1"/>
      <w:marLeft w:val="0"/>
      <w:marRight w:val="0"/>
      <w:marTop w:val="0"/>
      <w:marBottom w:val="0"/>
      <w:divBdr>
        <w:top w:val="none" w:sz="0" w:space="0" w:color="auto"/>
        <w:left w:val="none" w:sz="0" w:space="0" w:color="auto"/>
        <w:bottom w:val="none" w:sz="0" w:space="0" w:color="auto"/>
        <w:right w:val="none" w:sz="0" w:space="0" w:color="auto"/>
      </w:divBdr>
    </w:div>
    <w:div w:id="1130125245">
      <w:bodyDiv w:val="1"/>
      <w:marLeft w:val="0"/>
      <w:marRight w:val="0"/>
      <w:marTop w:val="0"/>
      <w:marBottom w:val="0"/>
      <w:divBdr>
        <w:top w:val="none" w:sz="0" w:space="0" w:color="auto"/>
        <w:left w:val="none" w:sz="0" w:space="0" w:color="auto"/>
        <w:bottom w:val="none" w:sz="0" w:space="0" w:color="auto"/>
        <w:right w:val="none" w:sz="0" w:space="0" w:color="auto"/>
      </w:divBdr>
    </w:div>
    <w:div w:id="1332874113">
      <w:bodyDiv w:val="1"/>
      <w:marLeft w:val="0"/>
      <w:marRight w:val="0"/>
      <w:marTop w:val="0"/>
      <w:marBottom w:val="0"/>
      <w:divBdr>
        <w:top w:val="none" w:sz="0" w:space="0" w:color="auto"/>
        <w:left w:val="none" w:sz="0" w:space="0" w:color="auto"/>
        <w:bottom w:val="none" w:sz="0" w:space="0" w:color="auto"/>
        <w:right w:val="none" w:sz="0" w:space="0" w:color="auto"/>
      </w:divBdr>
    </w:div>
    <w:div w:id="1426540375">
      <w:bodyDiv w:val="1"/>
      <w:marLeft w:val="0"/>
      <w:marRight w:val="0"/>
      <w:marTop w:val="0"/>
      <w:marBottom w:val="0"/>
      <w:divBdr>
        <w:top w:val="none" w:sz="0" w:space="0" w:color="auto"/>
        <w:left w:val="none" w:sz="0" w:space="0" w:color="auto"/>
        <w:bottom w:val="none" w:sz="0" w:space="0" w:color="auto"/>
        <w:right w:val="none" w:sz="0" w:space="0" w:color="auto"/>
      </w:divBdr>
    </w:div>
    <w:div w:id="1739017652">
      <w:bodyDiv w:val="1"/>
      <w:marLeft w:val="0"/>
      <w:marRight w:val="0"/>
      <w:marTop w:val="0"/>
      <w:marBottom w:val="0"/>
      <w:divBdr>
        <w:top w:val="none" w:sz="0" w:space="0" w:color="auto"/>
        <w:left w:val="none" w:sz="0" w:space="0" w:color="auto"/>
        <w:bottom w:val="none" w:sz="0" w:space="0" w:color="auto"/>
        <w:right w:val="none" w:sz="0" w:space="0" w:color="auto"/>
      </w:divBdr>
    </w:div>
    <w:div w:id="20761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A4B73-F399-4ECB-AB78-EEB71A7A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12</Pages>
  <Words>3556</Words>
  <Characters>19563</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Francisco Saggiante Rangel</cp:lastModifiedBy>
  <cp:revision>26</cp:revision>
  <cp:lastPrinted>2012-06-14T17:36:00Z</cp:lastPrinted>
  <dcterms:created xsi:type="dcterms:W3CDTF">2013-06-20T00:49:00Z</dcterms:created>
  <dcterms:modified xsi:type="dcterms:W3CDTF">2013-07-16T16:09:00Z</dcterms:modified>
</cp:coreProperties>
</file>